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EAF8" w14:textId="77777777" w:rsidR="00F70017" w:rsidRDefault="00F70017">
      <w:pPr>
        <w:rPr>
          <w:rFonts w:ascii="Arial" w:hAnsi="Arial"/>
          <w:sz w:val="28"/>
          <w:szCs w:val="28"/>
        </w:rPr>
      </w:pPr>
    </w:p>
    <w:tbl>
      <w:tblPr>
        <w:tblW w:w="5000" w:type="pct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02"/>
        <w:gridCol w:w="2095"/>
        <w:gridCol w:w="3611"/>
        <w:gridCol w:w="13207"/>
        <w:gridCol w:w="2390"/>
        <w:gridCol w:w="1944"/>
        <w:gridCol w:w="1421"/>
        <w:gridCol w:w="1656"/>
        <w:gridCol w:w="1583"/>
        <w:gridCol w:w="1801"/>
      </w:tblGrid>
      <w:tr w:rsidR="00F70017" w14:paraId="6CED3591" w14:textId="77777777">
        <w:trPr>
          <w:trHeight w:val="276"/>
        </w:trPr>
        <w:tc>
          <w:tcPr>
            <w:tcW w:w="13192" w:type="dxa"/>
            <w:gridSpan w:val="3"/>
            <w:vAlign w:val="bottom"/>
          </w:tcPr>
          <w:p w14:paraId="5996FDD7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I. Wprowadzenie do sprawozdania finansowego</w:t>
            </w:r>
          </w:p>
        </w:tc>
        <w:tc>
          <w:tcPr>
            <w:tcW w:w="22852" w:type="dxa"/>
            <w:vAlign w:val="bottom"/>
          </w:tcPr>
          <w:p w14:paraId="1095017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3F65FC5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68E3B5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598873F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2D5BD5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CCEBBE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20B775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543EAB4" w14:textId="77777777">
        <w:trPr>
          <w:trHeight w:val="300"/>
        </w:trPr>
        <w:tc>
          <w:tcPr>
            <w:tcW w:w="3412" w:type="dxa"/>
            <w:vAlign w:val="center"/>
          </w:tcPr>
          <w:p w14:paraId="632CDF07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4B750A5A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Etykieta</w:t>
            </w:r>
          </w:p>
        </w:tc>
        <w:tc>
          <w:tcPr>
            <w:tcW w:w="6205" w:type="dxa"/>
            <w:vAlign w:val="center"/>
          </w:tcPr>
          <w:p w14:paraId="641AED5E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Wartość</w:t>
            </w:r>
          </w:p>
        </w:tc>
        <w:tc>
          <w:tcPr>
            <w:tcW w:w="22852" w:type="dxa"/>
            <w:vAlign w:val="center"/>
          </w:tcPr>
          <w:p w14:paraId="781124B5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44BA33B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365F701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65AFB9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B71B6C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47DC69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839321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116FB7C" w14:textId="77777777">
        <w:trPr>
          <w:trHeight w:val="200"/>
        </w:trPr>
        <w:tc>
          <w:tcPr>
            <w:tcW w:w="3412" w:type="dxa"/>
            <w:vAlign w:val="center"/>
          </w:tcPr>
          <w:p w14:paraId="499004B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3575" w:type="dxa"/>
            <w:vAlign w:val="center"/>
          </w:tcPr>
          <w:p w14:paraId="3512783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2099A5C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4178883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480DD10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55183AA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D8FEFD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35F0E1A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50D6F4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F72C5B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F176F56" w14:textId="77777777">
        <w:trPr>
          <w:trHeight w:val="200"/>
        </w:trPr>
        <w:tc>
          <w:tcPr>
            <w:tcW w:w="3412" w:type="dxa"/>
            <w:vAlign w:val="center"/>
          </w:tcPr>
          <w:p w14:paraId="39BA71E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40B08B0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4FD34D4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7848C20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1A47B46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BE16A1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1AF48C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5C86AC2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587ACD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0FF597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F8F8618" w14:textId="77777777">
        <w:trPr>
          <w:trHeight w:val="300"/>
        </w:trPr>
        <w:tc>
          <w:tcPr>
            <w:tcW w:w="3412" w:type="dxa"/>
            <w:vAlign w:val="center"/>
          </w:tcPr>
          <w:p w14:paraId="511718E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7E23F809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Nazwa jednostki</w:t>
            </w:r>
          </w:p>
        </w:tc>
        <w:tc>
          <w:tcPr>
            <w:tcW w:w="6205" w:type="dxa"/>
            <w:vAlign w:val="center"/>
          </w:tcPr>
          <w:p w14:paraId="44EF7D76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Wojewódzki Inspektorat Farmaceutyczny w Bydgoszczy</w:t>
            </w:r>
          </w:p>
        </w:tc>
        <w:tc>
          <w:tcPr>
            <w:tcW w:w="22852" w:type="dxa"/>
            <w:vAlign w:val="center"/>
          </w:tcPr>
          <w:p w14:paraId="32ACEC0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2EE7084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7034854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9EA8CB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625866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8A2C8A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7F9A72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C8560CF" w14:textId="77777777">
        <w:trPr>
          <w:trHeight w:val="300"/>
        </w:trPr>
        <w:tc>
          <w:tcPr>
            <w:tcW w:w="3412" w:type="dxa"/>
            <w:vAlign w:val="center"/>
          </w:tcPr>
          <w:p w14:paraId="7018469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6E5A1DF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123DB08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63AB073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334165D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6EED735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66E1F2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9ADF98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24997A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C4B36E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9297800" w14:textId="77777777">
        <w:trPr>
          <w:trHeight w:val="300"/>
        </w:trPr>
        <w:tc>
          <w:tcPr>
            <w:tcW w:w="3412" w:type="dxa"/>
            <w:vAlign w:val="center"/>
          </w:tcPr>
          <w:p w14:paraId="43DF9D7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74A8EE3D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Siedziba jednostki</w:t>
            </w:r>
          </w:p>
        </w:tc>
        <w:tc>
          <w:tcPr>
            <w:tcW w:w="6205" w:type="dxa"/>
            <w:vAlign w:val="center"/>
          </w:tcPr>
          <w:p w14:paraId="0FC89EB6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Bydgoszcz</w:t>
            </w:r>
          </w:p>
        </w:tc>
        <w:tc>
          <w:tcPr>
            <w:tcW w:w="22852" w:type="dxa"/>
            <w:vAlign w:val="center"/>
          </w:tcPr>
          <w:p w14:paraId="1E7D6C0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4CA6466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1E87D1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F12DB3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171290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2D40774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D2C579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BC6C8AC" w14:textId="77777777">
        <w:trPr>
          <w:trHeight w:val="300"/>
        </w:trPr>
        <w:tc>
          <w:tcPr>
            <w:tcW w:w="3412" w:type="dxa"/>
            <w:vAlign w:val="center"/>
          </w:tcPr>
          <w:p w14:paraId="56ED75A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6EC7B02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7DBEC21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1A29672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4166A81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1A4C712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19D880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377A05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F4E63B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D539D5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DD3BCDA" w14:textId="77777777">
        <w:trPr>
          <w:trHeight w:val="300"/>
        </w:trPr>
        <w:tc>
          <w:tcPr>
            <w:tcW w:w="3412" w:type="dxa"/>
            <w:vAlign w:val="center"/>
          </w:tcPr>
          <w:p w14:paraId="140D5AA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5F5CAA23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Adres </w:t>
            </w:r>
            <w:r>
              <w:rPr>
                <w:rFonts w:ascii="Arial" w:hAnsi="Arial"/>
                <w:sz w:val="28"/>
                <w:szCs w:val="28"/>
              </w:rPr>
              <w:t>jednostki</w:t>
            </w:r>
          </w:p>
        </w:tc>
        <w:tc>
          <w:tcPr>
            <w:tcW w:w="6205" w:type="dxa"/>
            <w:vAlign w:val="center"/>
          </w:tcPr>
          <w:p w14:paraId="00F7F442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Konarskiego 1-3 85-066 Bydgoszcz</w:t>
            </w:r>
          </w:p>
        </w:tc>
        <w:tc>
          <w:tcPr>
            <w:tcW w:w="22852" w:type="dxa"/>
            <w:vAlign w:val="center"/>
          </w:tcPr>
          <w:p w14:paraId="43623EE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2B13DCD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340CF16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F953A6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AEE80A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ACA244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7DE14E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51A53EC" w14:textId="77777777">
        <w:trPr>
          <w:trHeight w:val="300"/>
        </w:trPr>
        <w:tc>
          <w:tcPr>
            <w:tcW w:w="3412" w:type="dxa"/>
            <w:vAlign w:val="center"/>
          </w:tcPr>
          <w:p w14:paraId="5F00CB3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3C7FE20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110F0E7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09AAE8F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7CB7F74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3895B3A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219361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7C3C6A2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4C0CED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3CC711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13FEC44" w14:textId="77777777">
        <w:trPr>
          <w:trHeight w:val="1800"/>
        </w:trPr>
        <w:tc>
          <w:tcPr>
            <w:tcW w:w="3412" w:type="dxa"/>
            <w:vAlign w:val="center"/>
          </w:tcPr>
          <w:p w14:paraId="4E1247C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2E592664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Podstawowy przedmiot działalności jednostki</w:t>
            </w:r>
          </w:p>
        </w:tc>
        <w:tc>
          <w:tcPr>
            <w:tcW w:w="6205" w:type="dxa"/>
            <w:vAlign w:val="center"/>
          </w:tcPr>
          <w:p w14:paraId="2D229688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Nadzór nad produktami leczniczymi oraz wyrobami medycznymi.</w:t>
            </w:r>
          </w:p>
        </w:tc>
        <w:tc>
          <w:tcPr>
            <w:tcW w:w="22852" w:type="dxa"/>
            <w:vAlign w:val="center"/>
          </w:tcPr>
          <w:p w14:paraId="22F5AED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4640E98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34C038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563085A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E83F3D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72E645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9CBF9E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47DE8B3" w14:textId="77777777">
        <w:trPr>
          <w:trHeight w:val="300"/>
        </w:trPr>
        <w:tc>
          <w:tcPr>
            <w:tcW w:w="3412" w:type="dxa"/>
            <w:vAlign w:val="center"/>
          </w:tcPr>
          <w:p w14:paraId="0C57A72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19B42A5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2FC9CA5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6B63AB8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69B751C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38C96D0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2696E2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1B4A81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AA22C5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A8CBEB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621954D" w14:textId="77777777">
        <w:trPr>
          <w:trHeight w:val="600"/>
        </w:trPr>
        <w:tc>
          <w:tcPr>
            <w:tcW w:w="3412" w:type="dxa"/>
            <w:vAlign w:val="center"/>
          </w:tcPr>
          <w:p w14:paraId="3D54C98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3575" w:type="dxa"/>
            <w:vAlign w:val="center"/>
          </w:tcPr>
          <w:p w14:paraId="78C54511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Okres sprawozdawczy</w:t>
            </w:r>
          </w:p>
        </w:tc>
        <w:tc>
          <w:tcPr>
            <w:tcW w:w="6205" w:type="dxa"/>
            <w:vAlign w:val="center"/>
          </w:tcPr>
          <w:p w14:paraId="42F7A060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Roczny-2018</w:t>
            </w:r>
          </w:p>
        </w:tc>
        <w:tc>
          <w:tcPr>
            <w:tcW w:w="22852" w:type="dxa"/>
            <w:vAlign w:val="center"/>
          </w:tcPr>
          <w:p w14:paraId="30D05ED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44D2268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D1D087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DDBC8D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3B52F6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8E97FE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0DBAA5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B534ED7" w14:textId="77777777">
        <w:trPr>
          <w:trHeight w:val="300"/>
        </w:trPr>
        <w:tc>
          <w:tcPr>
            <w:tcW w:w="3412" w:type="dxa"/>
            <w:vAlign w:val="center"/>
          </w:tcPr>
          <w:p w14:paraId="0169ADC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4E3D4AA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2065662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6D0B91D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6FE607F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66CC977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51DBE9D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7CA640E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115DF4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F23612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10F7859" w14:textId="77777777">
        <w:trPr>
          <w:trHeight w:val="600"/>
        </w:trPr>
        <w:tc>
          <w:tcPr>
            <w:tcW w:w="3412" w:type="dxa"/>
            <w:vAlign w:val="center"/>
          </w:tcPr>
          <w:p w14:paraId="26046BF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3575" w:type="dxa"/>
            <w:vAlign w:val="center"/>
          </w:tcPr>
          <w:p w14:paraId="12AFB99B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Agregat? (Tak / Nie)</w:t>
            </w:r>
          </w:p>
        </w:tc>
        <w:tc>
          <w:tcPr>
            <w:tcW w:w="6205" w:type="dxa"/>
            <w:vAlign w:val="center"/>
          </w:tcPr>
          <w:p w14:paraId="7A7029F9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</w:t>
            </w:r>
          </w:p>
        </w:tc>
        <w:tc>
          <w:tcPr>
            <w:tcW w:w="22852" w:type="dxa"/>
            <w:vAlign w:val="center"/>
          </w:tcPr>
          <w:p w14:paraId="3C073E4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7CECF75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9D9C4B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25D2B2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B4D3C4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D0D4F3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2A50DC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65CCD98" w14:textId="77777777">
        <w:trPr>
          <w:trHeight w:val="300"/>
        </w:trPr>
        <w:tc>
          <w:tcPr>
            <w:tcW w:w="3412" w:type="dxa"/>
            <w:vAlign w:val="center"/>
          </w:tcPr>
          <w:p w14:paraId="6988A00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396F56F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7F687E0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66B797C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2C4680D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7C97FE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783C01C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311C1E3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EC0A47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F72135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CE14327" w14:textId="77777777">
        <w:trPr>
          <w:trHeight w:val="900"/>
        </w:trPr>
        <w:tc>
          <w:tcPr>
            <w:tcW w:w="3412" w:type="dxa"/>
            <w:vAlign w:val="center"/>
          </w:tcPr>
          <w:p w14:paraId="214803A8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3575" w:type="dxa"/>
            <w:vAlign w:val="center"/>
          </w:tcPr>
          <w:p w14:paraId="62C109CA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Omówienie przyjętych zasad (polityki) rachunkowości</w:t>
            </w:r>
          </w:p>
        </w:tc>
        <w:tc>
          <w:tcPr>
            <w:tcW w:w="6205" w:type="dxa"/>
            <w:vAlign w:val="center"/>
          </w:tcPr>
          <w:p w14:paraId="22A16858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Aktywa</w:t>
            </w:r>
          </w:p>
        </w:tc>
        <w:tc>
          <w:tcPr>
            <w:tcW w:w="22852" w:type="dxa"/>
            <w:vAlign w:val="center"/>
          </w:tcPr>
          <w:p w14:paraId="252CC94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4232129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1600F3D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3D98558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815F9A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E166A4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CF923D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54735CB" w14:textId="77777777">
        <w:trPr>
          <w:trHeight w:val="300"/>
        </w:trPr>
        <w:tc>
          <w:tcPr>
            <w:tcW w:w="3412" w:type="dxa"/>
            <w:vAlign w:val="center"/>
          </w:tcPr>
          <w:p w14:paraId="48DA0AA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6FD7A08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3E37330A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i pasywa jednostki wycenia się według zasad określonych w ustawie o</w:t>
            </w:r>
          </w:p>
        </w:tc>
        <w:tc>
          <w:tcPr>
            <w:tcW w:w="22852" w:type="dxa"/>
            <w:vAlign w:val="center"/>
          </w:tcPr>
          <w:p w14:paraId="66ADDD2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370AD95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363FEDB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4D8E5D0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9943C3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6D8212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C7C3D4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99DC654" w14:textId="77777777">
        <w:trPr>
          <w:trHeight w:val="300"/>
        </w:trPr>
        <w:tc>
          <w:tcPr>
            <w:tcW w:w="3412" w:type="dxa"/>
            <w:vAlign w:val="center"/>
          </w:tcPr>
          <w:p w14:paraId="37E7694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43BF0CB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13583B67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rachunkowości oraz w przepisach szczególnych wydanych na </w:t>
            </w:r>
            <w:r>
              <w:rPr>
                <w:rFonts w:ascii="Arial" w:hAnsi="Arial"/>
                <w:sz w:val="28"/>
                <w:szCs w:val="28"/>
              </w:rPr>
              <w:t>podstawie</w:t>
            </w:r>
          </w:p>
        </w:tc>
        <w:tc>
          <w:tcPr>
            <w:tcW w:w="22852" w:type="dxa"/>
            <w:vAlign w:val="center"/>
          </w:tcPr>
          <w:p w14:paraId="3AEB8D4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799697E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14D857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3605909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E8844A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CBE67B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F9D1E3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E3BFDB7" w14:textId="77777777">
        <w:trPr>
          <w:trHeight w:val="300"/>
        </w:trPr>
        <w:tc>
          <w:tcPr>
            <w:tcW w:w="3412" w:type="dxa"/>
            <w:vAlign w:val="center"/>
          </w:tcPr>
          <w:p w14:paraId="14CE58E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4B34C42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42569F4E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ustawy o finansach publicznych według niżej przedstawionych zasad.</w:t>
            </w:r>
          </w:p>
        </w:tc>
        <w:tc>
          <w:tcPr>
            <w:tcW w:w="22852" w:type="dxa"/>
            <w:vAlign w:val="center"/>
          </w:tcPr>
          <w:p w14:paraId="102A4C9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41C88A0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5650F1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510063D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703B07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3965C6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A64206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60B4781" w14:textId="77777777">
        <w:trPr>
          <w:trHeight w:val="300"/>
        </w:trPr>
        <w:tc>
          <w:tcPr>
            <w:tcW w:w="3412" w:type="dxa"/>
            <w:vAlign w:val="center"/>
          </w:tcPr>
          <w:p w14:paraId="4E81175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496957D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695BE13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04DCF75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2C08B89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659D59D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08D15D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F8B35B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A9977B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C91879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E7A83C0" w14:textId="77777777">
        <w:trPr>
          <w:trHeight w:val="276"/>
        </w:trPr>
        <w:tc>
          <w:tcPr>
            <w:tcW w:w="6987" w:type="dxa"/>
            <w:gridSpan w:val="2"/>
            <w:vAlign w:val="bottom"/>
          </w:tcPr>
          <w:p w14:paraId="59C2FAAD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4.1 Metoda amortyzacji</w:t>
            </w:r>
          </w:p>
        </w:tc>
        <w:tc>
          <w:tcPr>
            <w:tcW w:w="6205" w:type="dxa"/>
            <w:vAlign w:val="bottom"/>
          </w:tcPr>
          <w:p w14:paraId="28179E6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bottom"/>
          </w:tcPr>
          <w:p w14:paraId="2D23DFC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544CCEC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1A4867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3FC6B66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5516CD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FC8FD2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CA55A0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7328EEC" w14:textId="77777777">
        <w:trPr>
          <w:trHeight w:val="300"/>
        </w:trPr>
        <w:tc>
          <w:tcPr>
            <w:tcW w:w="3412" w:type="dxa"/>
            <w:vAlign w:val="center"/>
          </w:tcPr>
          <w:p w14:paraId="2D1D16BF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4FFE677D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Kod</w:t>
            </w:r>
          </w:p>
        </w:tc>
        <w:tc>
          <w:tcPr>
            <w:tcW w:w="6205" w:type="dxa"/>
            <w:vAlign w:val="center"/>
          </w:tcPr>
          <w:p w14:paraId="6DD518E6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Metoda amortyzacji</w:t>
            </w:r>
          </w:p>
        </w:tc>
        <w:tc>
          <w:tcPr>
            <w:tcW w:w="22852" w:type="dxa"/>
            <w:vAlign w:val="center"/>
          </w:tcPr>
          <w:p w14:paraId="23291E60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Dodatkowy opis</w:t>
            </w:r>
          </w:p>
        </w:tc>
        <w:tc>
          <w:tcPr>
            <w:tcW w:w="4088" w:type="dxa"/>
            <w:vAlign w:val="center"/>
          </w:tcPr>
          <w:p w14:paraId="7B7F1539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555E2F6E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94E756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71FA3C6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27ECAC7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DA111B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BF7AAFD" w14:textId="77777777">
        <w:trPr>
          <w:trHeight w:val="300"/>
        </w:trPr>
        <w:tc>
          <w:tcPr>
            <w:tcW w:w="3412" w:type="dxa"/>
            <w:vAlign w:val="center"/>
          </w:tcPr>
          <w:p w14:paraId="19A1D8F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710D3E6A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6205" w:type="dxa"/>
            <w:vAlign w:val="center"/>
          </w:tcPr>
          <w:p w14:paraId="24205BAD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metoda liniowa</w:t>
            </w:r>
          </w:p>
        </w:tc>
        <w:tc>
          <w:tcPr>
            <w:tcW w:w="22852" w:type="dxa"/>
            <w:vAlign w:val="center"/>
          </w:tcPr>
          <w:p w14:paraId="0869B65F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Wartość</w:t>
            </w:r>
          </w:p>
        </w:tc>
        <w:tc>
          <w:tcPr>
            <w:tcW w:w="4088" w:type="dxa"/>
            <w:vAlign w:val="center"/>
          </w:tcPr>
          <w:p w14:paraId="5A8608A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63075DC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CA4F34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F15EB2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6EACA0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85625D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8EC69C5" w14:textId="77777777">
        <w:trPr>
          <w:trHeight w:val="300"/>
        </w:trPr>
        <w:tc>
          <w:tcPr>
            <w:tcW w:w="3412" w:type="dxa"/>
            <w:vAlign w:val="center"/>
          </w:tcPr>
          <w:p w14:paraId="5767709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36584CE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748AAB7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06E07F2D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istotna środków trwałych, </w:t>
            </w:r>
            <w:r>
              <w:rPr>
                <w:rFonts w:ascii="Arial" w:hAnsi="Arial"/>
                <w:sz w:val="28"/>
                <w:szCs w:val="28"/>
              </w:rPr>
              <w:t>wartości niematerialnych i prawnych dla celów</w:t>
            </w:r>
          </w:p>
        </w:tc>
        <w:tc>
          <w:tcPr>
            <w:tcW w:w="4088" w:type="dxa"/>
            <w:vAlign w:val="center"/>
          </w:tcPr>
          <w:p w14:paraId="6D7B828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364BD3E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60C405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F0E49F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23941B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99A8BA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4AA783C" w14:textId="77777777">
        <w:trPr>
          <w:trHeight w:val="300"/>
        </w:trPr>
        <w:tc>
          <w:tcPr>
            <w:tcW w:w="3412" w:type="dxa"/>
            <w:vAlign w:val="center"/>
          </w:tcPr>
          <w:p w14:paraId="20A29E2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199B2F0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716874C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4F554146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bilansowych w jednostce wynosi 10 000,00. Odpisów umorzeniowych</w:t>
            </w:r>
          </w:p>
        </w:tc>
        <w:tc>
          <w:tcPr>
            <w:tcW w:w="4088" w:type="dxa"/>
            <w:vAlign w:val="center"/>
          </w:tcPr>
          <w:p w14:paraId="14B5F6D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3CA885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BDD585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5928FD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2A5189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2ACA7B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D625993" w14:textId="77777777">
        <w:trPr>
          <w:trHeight w:val="300"/>
        </w:trPr>
        <w:tc>
          <w:tcPr>
            <w:tcW w:w="3412" w:type="dxa"/>
            <w:vAlign w:val="center"/>
          </w:tcPr>
          <w:p w14:paraId="5AD3797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7DE720F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26E7BA8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22EBCC59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dokonuje się począwszy od miesiąca następującego po miesiącu przyjęcia</w:t>
            </w:r>
          </w:p>
        </w:tc>
        <w:tc>
          <w:tcPr>
            <w:tcW w:w="4088" w:type="dxa"/>
            <w:vAlign w:val="center"/>
          </w:tcPr>
          <w:p w14:paraId="4B0B3D1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09343FA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347AB36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2411FB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76A197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C5F418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E683377" w14:textId="77777777">
        <w:trPr>
          <w:trHeight w:val="300"/>
        </w:trPr>
        <w:tc>
          <w:tcPr>
            <w:tcW w:w="3412" w:type="dxa"/>
            <w:vAlign w:val="center"/>
          </w:tcPr>
          <w:p w14:paraId="31131B5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450CC8A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16796AC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4B034205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środka trwałego, wartości </w:t>
            </w:r>
            <w:r>
              <w:rPr>
                <w:rFonts w:ascii="Arial" w:hAnsi="Arial"/>
                <w:sz w:val="28"/>
                <w:szCs w:val="28"/>
              </w:rPr>
              <w:t>niematerialnych i prawnych do użytkowania.</w:t>
            </w:r>
          </w:p>
        </w:tc>
        <w:tc>
          <w:tcPr>
            <w:tcW w:w="4088" w:type="dxa"/>
            <w:vAlign w:val="center"/>
          </w:tcPr>
          <w:p w14:paraId="570883D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7CB6E0F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EE23CD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845434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431AFB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12FB60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44F49D9" w14:textId="77777777">
        <w:trPr>
          <w:trHeight w:val="300"/>
        </w:trPr>
        <w:tc>
          <w:tcPr>
            <w:tcW w:w="3412" w:type="dxa"/>
            <w:vAlign w:val="center"/>
          </w:tcPr>
          <w:p w14:paraId="0E8B4A2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10A87F8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2B3225B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3DDD504B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Jednostka stosuje stawki amortyzacyjne ustalone w ustawie o podatku od</w:t>
            </w:r>
          </w:p>
        </w:tc>
        <w:tc>
          <w:tcPr>
            <w:tcW w:w="4088" w:type="dxa"/>
            <w:vAlign w:val="center"/>
          </w:tcPr>
          <w:p w14:paraId="6E5E284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D3C469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7C6D198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079F20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1465B7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330DB0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71D2D4A" w14:textId="77777777">
        <w:trPr>
          <w:trHeight w:val="300"/>
        </w:trPr>
        <w:tc>
          <w:tcPr>
            <w:tcW w:w="3412" w:type="dxa"/>
            <w:vAlign w:val="center"/>
          </w:tcPr>
          <w:p w14:paraId="50D0ED6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7A30BE5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3B0310B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7FA4C864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osób fizycznych.</w:t>
            </w:r>
          </w:p>
        </w:tc>
        <w:tc>
          <w:tcPr>
            <w:tcW w:w="4088" w:type="dxa"/>
            <w:vAlign w:val="center"/>
          </w:tcPr>
          <w:p w14:paraId="6FA89FF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330D6F1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56CA82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547B498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8C1128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1F0348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709ECBA" w14:textId="77777777">
        <w:trPr>
          <w:trHeight w:val="300"/>
        </w:trPr>
        <w:tc>
          <w:tcPr>
            <w:tcW w:w="3412" w:type="dxa"/>
            <w:vAlign w:val="center"/>
          </w:tcPr>
          <w:p w14:paraId="755F337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6046564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05692AA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2E9707D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73157B0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1A1DC24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2B274F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33DB51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15833C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FC6572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4821FD5" w14:textId="77777777">
        <w:trPr>
          <w:trHeight w:val="300"/>
        </w:trPr>
        <w:tc>
          <w:tcPr>
            <w:tcW w:w="3412" w:type="dxa"/>
            <w:vAlign w:val="center"/>
          </w:tcPr>
          <w:p w14:paraId="42CB5DB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bottom"/>
          </w:tcPr>
          <w:p w14:paraId="0ED7B7B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bottom"/>
          </w:tcPr>
          <w:p w14:paraId="04AE8BD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bottom"/>
          </w:tcPr>
          <w:p w14:paraId="37388E9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0FC28FD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36142CC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3F069EB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7C02C25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0E58B5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11F9AC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8E2AC75" w14:textId="77777777">
        <w:trPr>
          <w:trHeight w:val="4800"/>
        </w:trPr>
        <w:tc>
          <w:tcPr>
            <w:tcW w:w="3412" w:type="dxa"/>
            <w:vAlign w:val="center"/>
          </w:tcPr>
          <w:p w14:paraId="4F0C102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1CD4D04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6205" w:type="dxa"/>
            <w:vAlign w:val="center"/>
          </w:tcPr>
          <w:p w14:paraId="2B483141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środki trwałe o wartości nieprzekraczającej 10 000 zł, podlegają </w:t>
            </w:r>
            <w:r>
              <w:rPr>
                <w:rFonts w:ascii="Arial" w:hAnsi="Arial"/>
                <w:sz w:val="28"/>
                <w:szCs w:val="28"/>
              </w:rPr>
              <w:t>jednorazowo umorzeniu w 100% w miesiącu przyjęcia do używania, przez spisanie w koszty</w:t>
            </w:r>
          </w:p>
        </w:tc>
        <w:tc>
          <w:tcPr>
            <w:tcW w:w="22852" w:type="dxa"/>
            <w:vAlign w:val="center"/>
          </w:tcPr>
          <w:p w14:paraId="0B965A31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Dla</w:t>
            </w:r>
          </w:p>
        </w:tc>
        <w:tc>
          <w:tcPr>
            <w:tcW w:w="4088" w:type="dxa"/>
            <w:vAlign w:val="center"/>
          </w:tcPr>
          <w:p w14:paraId="220EB98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9F064E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65CE61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34F3BBD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57A563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14A426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91A0B7D" w14:textId="77777777">
        <w:trPr>
          <w:trHeight w:val="300"/>
        </w:trPr>
        <w:tc>
          <w:tcPr>
            <w:tcW w:w="3412" w:type="dxa"/>
            <w:vAlign w:val="center"/>
          </w:tcPr>
          <w:p w14:paraId="0AFED71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6D8DD42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7511F89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4D79EFA6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środków trwałych o wartości początkowej od 350,00 do 10 000,00 stosuje</w:t>
            </w:r>
          </w:p>
        </w:tc>
        <w:tc>
          <w:tcPr>
            <w:tcW w:w="4088" w:type="dxa"/>
            <w:vAlign w:val="center"/>
          </w:tcPr>
          <w:p w14:paraId="59EBA1D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3FABF26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427FD9B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3DD15D4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23F49EC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A7AEE6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F0287AB" w14:textId="77777777">
        <w:trPr>
          <w:trHeight w:val="300"/>
        </w:trPr>
        <w:tc>
          <w:tcPr>
            <w:tcW w:w="3412" w:type="dxa"/>
            <w:vAlign w:val="center"/>
          </w:tcPr>
          <w:p w14:paraId="57379B4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0B4D60C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328614D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5CDA93E9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się uproszczenia- umarza się je w 100% w miesiącu przyjęcia do </w:t>
            </w:r>
            <w:r>
              <w:rPr>
                <w:rFonts w:ascii="Arial" w:hAnsi="Arial"/>
                <w:sz w:val="28"/>
                <w:szCs w:val="28"/>
              </w:rPr>
              <w:t>używania,</w:t>
            </w:r>
          </w:p>
        </w:tc>
        <w:tc>
          <w:tcPr>
            <w:tcW w:w="4088" w:type="dxa"/>
            <w:vAlign w:val="center"/>
          </w:tcPr>
          <w:p w14:paraId="48692BA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05BBC57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F93110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800956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97161A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DBCCC9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850B1D2" w14:textId="77777777">
        <w:trPr>
          <w:trHeight w:val="300"/>
        </w:trPr>
        <w:tc>
          <w:tcPr>
            <w:tcW w:w="3412" w:type="dxa"/>
            <w:vAlign w:val="center"/>
          </w:tcPr>
          <w:p w14:paraId="6F1B5C6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07B5890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5A55C93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28166695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przez spisanie w koszty.</w:t>
            </w:r>
          </w:p>
        </w:tc>
        <w:tc>
          <w:tcPr>
            <w:tcW w:w="4088" w:type="dxa"/>
            <w:vAlign w:val="center"/>
          </w:tcPr>
          <w:p w14:paraId="7E6A1CC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7DFA09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91FA83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7E8592D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55EE67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4BB810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2CABD2B" w14:textId="77777777">
        <w:trPr>
          <w:trHeight w:val="300"/>
        </w:trPr>
        <w:tc>
          <w:tcPr>
            <w:tcW w:w="3412" w:type="dxa"/>
            <w:vAlign w:val="center"/>
          </w:tcPr>
          <w:p w14:paraId="3AC2907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552C200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18D4C83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3611B78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60B99B5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B8848E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4661443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C82053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30DBFC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184129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6104257" w14:textId="77777777">
        <w:trPr>
          <w:trHeight w:val="276"/>
        </w:trPr>
        <w:tc>
          <w:tcPr>
            <w:tcW w:w="6987" w:type="dxa"/>
            <w:gridSpan w:val="2"/>
            <w:vAlign w:val="bottom"/>
          </w:tcPr>
          <w:p w14:paraId="76C7F3EF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4.2 Metody wyceny aktywów i pasywów</w:t>
            </w:r>
          </w:p>
        </w:tc>
        <w:tc>
          <w:tcPr>
            <w:tcW w:w="6205" w:type="dxa"/>
            <w:vAlign w:val="bottom"/>
          </w:tcPr>
          <w:p w14:paraId="6FE610E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bottom"/>
          </w:tcPr>
          <w:p w14:paraId="6823828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355249D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30E7485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33CF3B4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3020D39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661999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94F663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7C92138" w14:textId="77777777">
        <w:trPr>
          <w:trHeight w:val="300"/>
        </w:trPr>
        <w:tc>
          <w:tcPr>
            <w:tcW w:w="3412" w:type="dxa"/>
            <w:vAlign w:val="center"/>
          </w:tcPr>
          <w:p w14:paraId="08CDC399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58D57CB4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Kod</w:t>
            </w:r>
          </w:p>
        </w:tc>
        <w:tc>
          <w:tcPr>
            <w:tcW w:w="6205" w:type="dxa"/>
            <w:vAlign w:val="center"/>
          </w:tcPr>
          <w:p w14:paraId="111DE11B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Metoda wyceny</w:t>
            </w:r>
          </w:p>
        </w:tc>
        <w:tc>
          <w:tcPr>
            <w:tcW w:w="22852" w:type="dxa"/>
            <w:vAlign w:val="center"/>
          </w:tcPr>
          <w:p w14:paraId="425188DF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Dodatkowy opis</w:t>
            </w:r>
          </w:p>
        </w:tc>
        <w:tc>
          <w:tcPr>
            <w:tcW w:w="4088" w:type="dxa"/>
            <w:vAlign w:val="center"/>
          </w:tcPr>
          <w:p w14:paraId="4CFCB877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163D84D3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511D531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D097B4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FCB88D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E4E957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C57B257" w14:textId="77777777">
        <w:trPr>
          <w:trHeight w:val="600"/>
        </w:trPr>
        <w:tc>
          <w:tcPr>
            <w:tcW w:w="3412" w:type="dxa"/>
            <w:vAlign w:val="center"/>
          </w:tcPr>
          <w:p w14:paraId="4A0C282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4F6D2C98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6205" w:type="dxa"/>
            <w:vAlign w:val="center"/>
          </w:tcPr>
          <w:p w14:paraId="2A54A78D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wyceniane wg cen nabycia</w:t>
            </w:r>
          </w:p>
        </w:tc>
        <w:tc>
          <w:tcPr>
            <w:tcW w:w="22852" w:type="dxa"/>
            <w:vAlign w:val="center"/>
          </w:tcPr>
          <w:p w14:paraId="0CAC8805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Wartości niematerialne i prawne oraz środki trwałe w dniu przyjęcia do </w:t>
            </w:r>
            <w:r>
              <w:rPr>
                <w:rFonts w:ascii="Arial" w:hAnsi="Arial"/>
                <w:sz w:val="28"/>
                <w:szCs w:val="28"/>
              </w:rPr>
              <w:t>użytkowania wprowadza się do ewidencji w cenie nabycia.</w:t>
            </w:r>
          </w:p>
        </w:tc>
        <w:tc>
          <w:tcPr>
            <w:tcW w:w="4088" w:type="dxa"/>
            <w:vAlign w:val="center"/>
          </w:tcPr>
          <w:p w14:paraId="51EAD95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39A0E14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BEF589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5826F6C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9D6A47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A71019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1BBE949" w14:textId="77777777">
        <w:trPr>
          <w:trHeight w:val="300"/>
        </w:trPr>
        <w:tc>
          <w:tcPr>
            <w:tcW w:w="3412" w:type="dxa"/>
            <w:vAlign w:val="center"/>
          </w:tcPr>
          <w:p w14:paraId="1B615FF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01AB4E9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23F2B1C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3099E3C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1AC314C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90173A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57BDD70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8F01FA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EFC501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09A7D0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7A1CE13" w14:textId="77777777">
        <w:trPr>
          <w:trHeight w:val="2100"/>
        </w:trPr>
        <w:tc>
          <w:tcPr>
            <w:tcW w:w="3412" w:type="dxa"/>
            <w:vAlign w:val="center"/>
          </w:tcPr>
          <w:p w14:paraId="30F16AA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3894D63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9</w:t>
            </w:r>
          </w:p>
        </w:tc>
        <w:tc>
          <w:tcPr>
            <w:tcW w:w="6205" w:type="dxa"/>
            <w:vAlign w:val="center"/>
          </w:tcPr>
          <w:p w14:paraId="40EBD8FF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zakupione materiały odnoszone są bezpośrednio w ciężar kosztów w dniu ich zakupu</w:t>
            </w:r>
          </w:p>
        </w:tc>
        <w:tc>
          <w:tcPr>
            <w:tcW w:w="22852" w:type="dxa"/>
            <w:vAlign w:val="center"/>
          </w:tcPr>
          <w:p w14:paraId="32F08BA0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Jednostka</w:t>
            </w:r>
          </w:p>
        </w:tc>
        <w:tc>
          <w:tcPr>
            <w:tcW w:w="4088" w:type="dxa"/>
            <w:vAlign w:val="center"/>
          </w:tcPr>
          <w:p w14:paraId="51293C8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3605261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7E925E7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504025C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7F6E01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4FFE28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762DA2E" w14:textId="77777777">
        <w:trPr>
          <w:trHeight w:val="300"/>
        </w:trPr>
        <w:tc>
          <w:tcPr>
            <w:tcW w:w="3412" w:type="dxa"/>
            <w:vAlign w:val="center"/>
          </w:tcPr>
          <w:p w14:paraId="256B8CD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2A07CB9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0819F00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661A9276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nie prowadzi ewidencji obrotu materiałowego. Zakupione materiały</w:t>
            </w:r>
          </w:p>
        </w:tc>
        <w:tc>
          <w:tcPr>
            <w:tcW w:w="4088" w:type="dxa"/>
            <w:vAlign w:val="center"/>
          </w:tcPr>
          <w:p w14:paraId="2471A91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377174C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6990B4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8532DC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A0F72C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DB3D79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98B9457" w14:textId="77777777">
        <w:trPr>
          <w:trHeight w:val="300"/>
        </w:trPr>
        <w:tc>
          <w:tcPr>
            <w:tcW w:w="3412" w:type="dxa"/>
            <w:vAlign w:val="center"/>
          </w:tcPr>
          <w:p w14:paraId="6658E92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7BF48FB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7039916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6B8C126D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przekazywane są bezpośrednio pracownikom do zużycia, a ich wartość w</w:t>
            </w:r>
          </w:p>
        </w:tc>
        <w:tc>
          <w:tcPr>
            <w:tcW w:w="4088" w:type="dxa"/>
            <w:vAlign w:val="center"/>
          </w:tcPr>
          <w:p w14:paraId="77ABE31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1834078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F11B0F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4BED54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28093E6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5AB594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C1A54D2" w14:textId="77777777">
        <w:trPr>
          <w:trHeight w:val="300"/>
        </w:trPr>
        <w:tc>
          <w:tcPr>
            <w:tcW w:w="3412" w:type="dxa"/>
            <w:vAlign w:val="center"/>
          </w:tcPr>
          <w:p w14:paraId="1AC687E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4D58688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53AF0B6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7D55AB75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rzeczywistych cenach zakupu wynikających z faktur odpisuje się w koszty</w:t>
            </w:r>
          </w:p>
        </w:tc>
        <w:tc>
          <w:tcPr>
            <w:tcW w:w="4088" w:type="dxa"/>
            <w:vAlign w:val="center"/>
          </w:tcPr>
          <w:p w14:paraId="5A9FB26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3B8CAA1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E65C11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0AD8AE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CB6FAA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2BA31E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9577E40" w14:textId="77777777">
        <w:trPr>
          <w:trHeight w:val="300"/>
        </w:trPr>
        <w:tc>
          <w:tcPr>
            <w:tcW w:w="3412" w:type="dxa"/>
            <w:vAlign w:val="center"/>
          </w:tcPr>
          <w:p w14:paraId="4934E2B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0CEA6C0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183E674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2D0D3E34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pod datą ich zakupu.</w:t>
            </w:r>
          </w:p>
        </w:tc>
        <w:tc>
          <w:tcPr>
            <w:tcW w:w="4088" w:type="dxa"/>
            <w:vAlign w:val="center"/>
          </w:tcPr>
          <w:p w14:paraId="70180CD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65B12D3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59201E6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03B083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3B72C0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520E0A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E686992" w14:textId="77777777">
        <w:trPr>
          <w:trHeight w:val="300"/>
        </w:trPr>
        <w:tc>
          <w:tcPr>
            <w:tcW w:w="3412" w:type="dxa"/>
            <w:vAlign w:val="center"/>
          </w:tcPr>
          <w:p w14:paraId="1C93225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539902D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300F353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52797EE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1A05804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6016743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58752EB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28DAF9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0962BE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C1EA33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87A53F8" w14:textId="77777777">
        <w:trPr>
          <w:trHeight w:val="1200"/>
        </w:trPr>
        <w:tc>
          <w:tcPr>
            <w:tcW w:w="3412" w:type="dxa"/>
            <w:vAlign w:val="center"/>
          </w:tcPr>
          <w:p w14:paraId="56A6D1C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58CB24B9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12</w:t>
            </w:r>
          </w:p>
        </w:tc>
        <w:tc>
          <w:tcPr>
            <w:tcW w:w="6205" w:type="dxa"/>
            <w:vAlign w:val="center"/>
          </w:tcPr>
          <w:p w14:paraId="044CAE18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ewidencja materiałów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niskocennych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prowadzona ilościowo</w:t>
            </w:r>
          </w:p>
        </w:tc>
        <w:tc>
          <w:tcPr>
            <w:tcW w:w="22852" w:type="dxa"/>
            <w:vAlign w:val="center"/>
          </w:tcPr>
          <w:p w14:paraId="0CBF7CE1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Z</w:t>
            </w:r>
          </w:p>
        </w:tc>
        <w:tc>
          <w:tcPr>
            <w:tcW w:w="4088" w:type="dxa"/>
            <w:vAlign w:val="center"/>
          </w:tcPr>
          <w:p w14:paraId="2926730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31751E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70AD982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EB3FC5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9E3A6E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D88142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3FDA563" w14:textId="77777777">
        <w:trPr>
          <w:trHeight w:val="300"/>
        </w:trPr>
        <w:tc>
          <w:tcPr>
            <w:tcW w:w="3412" w:type="dxa"/>
            <w:vAlign w:val="center"/>
          </w:tcPr>
          <w:p w14:paraId="17F41A3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0A9EE15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0C3777E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46FFED0D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grupy środków trwałych wyodrębnia się środki trwałe w cenie nabycia nie</w:t>
            </w:r>
          </w:p>
        </w:tc>
        <w:tc>
          <w:tcPr>
            <w:tcW w:w="4088" w:type="dxa"/>
            <w:vAlign w:val="center"/>
          </w:tcPr>
          <w:p w14:paraId="6335E98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64CF02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70A5072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60FD22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27FE3FE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FE5F53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BAD85FE" w14:textId="77777777">
        <w:trPr>
          <w:trHeight w:val="300"/>
        </w:trPr>
        <w:tc>
          <w:tcPr>
            <w:tcW w:w="3412" w:type="dxa"/>
            <w:vAlign w:val="center"/>
          </w:tcPr>
          <w:p w14:paraId="04BE8F5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1D8E0EA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6DD4841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0CDC5062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przekraczającej 350,00 i okresie użytkowania dłuższym niż 1 rok –</w:t>
            </w:r>
          </w:p>
        </w:tc>
        <w:tc>
          <w:tcPr>
            <w:tcW w:w="4088" w:type="dxa"/>
            <w:vAlign w:val="center"/>
          </w:tcPr>
          <w:p w14:paraId="7B0473F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74E2166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081A26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8409D3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1DD1A1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A3F5BB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341B43A" w14:textId="77777777">
        <w:trPr>
          <w:trHeight w:val="300"/>
        </w:trPr>
        <w:tc>
          <w:tcPr>
            <w:tcW w:w="3412" w:type="dxa"/>
            <w:vAlign w:val="center"/>
          </w:tcPr>
          <w:p w14:paraId="2AFA424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5DCE8CC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57FC152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7CC41EA1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środki te podlegają ewidencji ilościowej obciążając </w:t>
            </w:r>
            <w:r>
              <w:rPr>
                <w:rFonts w:ascii="Arial" w:hAnsi="Arial"/>
                <w:sz w:val="28"/>
                <w:szCs w:val="28"/>
              </w:rPr>
              <w:t>koszty w dacie</w:t>
            </w:r>
          </w:p>
        </w:tc>
        <w:tc>
          <w:tcPr>
            <w:tcW w:w="4088" w:type="dxa"/>
            <w:vAlign w:val="center"/>
          </w:tcPr>
          <w:p w14:paraId="0AD7FFC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1B7D11F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8264CC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05C3C4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D81E67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B72EED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8FE76A1" w14:textId="77777777">
        <w:trPr>
          <w:trHeight w:val="300"/>
        </w:trPr>
        <w:tc>
          <w:tcPr>
            <w:tcW w:w="3412" w:type="dxa"/>
            <w:vAlign w:val="center"/>
          </w:tcPr>
          <w:p w14:paraId="1AABF42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51C2694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2A4D1B2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6B17DC58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zakupu.</w:t>
            </w:r>
          </w:p>
        </w:tc>
        <w:tc>
          <w:tcPr>
            <w:tcW w:w="4088" w:type="dxa"/>
            <w:vAlign w:val="center"/>
          </w:tcPr>
          <w:p w14:paraId="0D6CFDC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94F8A3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B7717A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52D4600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874C31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26CF4F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C22BC23" w14:textId="77777777">
        <w:trPr>
          <w:trHeight w:val="300"/>
        </w:trPr>
        <w:tc>
          <w:tcPr>
            <w:tcW w:w="3412" w:type="dxa"/>
            <w:vAlign w:val="center"/>
          </w:tcPr>
          <w:p w14:paraId="3519E2A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3D198E5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18767FB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150F513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07ABD03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655EFBD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7F0FDC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3440FA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251A915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7470F4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D0BC230" w14:textId="77777777">
        <w:trPr>
          <w:trHeight w:val="300"/>
        </w:trPr>
        <w:tc>
          <w:tcPr>
            <w:tcW w:w="3412" w:type="dxa"/>
            <w:vAlign w:val="bottom"/>
          </w:tcPr>
          <w:p w14:paraId="6B986946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5. Inne informacje</w:t>
            </w:r>
          </w:p>
        </w:tc>
        <w:tc>
          <w:tcPr>
            <w:tcW w:w="3575" w:type="dxa"/>
            <w:vAlign w:val="bottom"/>
          </w:tcPr>
          <w:p w14:paraId="510B851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bottom"/>
          </w:tcPr>
          <w:p w14:paraId="41FE658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bottom"/>
          </w:tcPr>
          <w:p w14:paraId="578ABF0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00CEF2C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1E441BC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35EA5B3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7ABA1B9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0C25B4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B33CB5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074DC4B" w14:textId="77777777">
        <w:trPr>
          <w:trHeight w:val="300"/>
        </w:trPr>
        <w:tc>
          <w:tcPr>
            <w:tcW w:w="3412" w:type="dxa"/>
            <w:vAlign w:val="center"/>
          </w:tcPr>
          <w:p w14:paraId="67256428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20803FA1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Kod</w:t>
            </w:r>
          </w:p>
        </w:tc>
        <w:tc>
          <w:tcPr>
            <w:tcW w:w="6205" w:type="dxa"/>
            <w:vAlign w:val="center"/>
          </w:tcPr>
          <w:p w14:paraId="7315C8F2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Informacja</w:t>
            </w:r>
          </w:p>
        </w:tc>
        <w:tc>
          <w:tcPr>
            <w:tcW w:w="22852" w:type="dxa"/>
            <w:vAlign w:val="center"/>
          </w:tcPr>
          <w:p w14:paraId="25CAD45E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Dodatkowy opis</w:t>
            </w:r>
          </w:p>
        </w:tc>
        <w:tc>
          <w:tcPr>
            <w:tcW w:w="4088" w:type="dxa"/>
            <w:vAlign w:val="center"/>
          </w:tcPr>
          <w:p w14:paraId="7141D5B7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05B0B6D5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762CBD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5432D55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D303DF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EC5AC6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9BEDF58" w14:textId="77777777">
        <w:trPr>
          <w:trHeight w:val="276"/>
        </w:trPr>
        <w:tc>
          <w:tcPr>
            <w:tcW w:w="6987" w:type="dxa"/>
            <w:gridSpan w:val="2"/>
            <w:vAlign w:val="bottom"/>
          </w:tcPr>
          <w:p w14:paraId="1E33E51E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II. Dodatkowe informacje i objaśnienia</w:t>
            </w:r>
          </w:p>
        </w:tc>
        <w:tc>
          <w:tcPr>
            <w:tcW w:w="6205" w:type="dxa"/>
            <w:vAlign w:val="bottom"/>
          </w:tcPr>
          <w:p w14:paraId="47E9686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bottom"/>
          </w:tcPr>
          <w:p w14:paraId="6056CE6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7D38661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77B2183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657B9F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E8522C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494DA8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D91498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B736C96" w14:textId="77777777">
        <w:trPr>
          <w:trHeight w:val="300"/>
        </w:trPr>
        <w:tc>
          <w:tcPr>
            <w:tcW w:w="3412" w:type="dxa"/>
            <w:vAlign w:val="bottom"/>
          </w:tcPr>
          <w:p w14:paraId="1A8AECE4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</w:t>
            </w:r>
          </w:p>
        </w:tc>
        <w:tc>
          <w:tcPr>
            <w:tcW w:w="3575" w:type="dxa"/>
            <w:vAlign w:val="bottom"/>
          </w:tcPr>
          <w:p w14:paraId="5EAEA9F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bottom"/>
          </w:tcPr>
          <w:p w14:paraId="6DBB38F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bottom"/>
          </w:tcPr>
          <w:p w14:paraId="4285BD4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1FBAA9A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570B3E3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55F8A7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D4EFA8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9EEC37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7CDC10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4C8E135" w14:textId="77777777">
        <w:trPr>
          <w:trHeight w:val="276"/>
        </w:trPr>
        <w:tc>
          <w:tcPr>
            <w:tcW w:w="-29492" w:type="dxa"/>
            <w:gridSpan w:val="4"/>
            <w:vAlign w:val="bottom"/>
          </w:tcPr>
          <w:p w14:paraId="661962B3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1.1 Szczegółowy zakres zmian wartości grup rodzajowych środków </w:t>
            </w:r>
            <w:r>
              <w:rPr>
                <w:rFonts w:ascii="Arial" w:hAnsi="Arial"/>
                <w:sz w:val="28"/>
                <w:szCs w:val="28"/>
              </w:rPr>
              <w:t>trwałych oraz wartości niematerialnych i prawnych (A)</w:t>
            </w:r>
          </w:p>
        </w:tc>
        <w:tc>
          <w:tcPr>
            <w:tcW w:w="4088" w:type="dxa"/>
            <w:vAlign w:val="bottom"/>
          </w:tcPr>
          <w:p w14:paraId="76EC4D4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625EB93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6F3A9C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CC4FF6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C85D5A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563127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3AE2B13" w14:textId="77777777">
        <w:trPr>
          <w:trHeight w:val="1500"/>
        </w:trPr>
        <w:tc>
          <w:tcPr>
            <w:tcW w:w="3412" w:type="dxa"/>
            <w:vAlign w:val="center"/>
          </w:tcPr>
          <w:p w14:paraId="39749701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48D1D8A8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6205" w:type="dxa"/>
            <w:vAlign w:val="center"/>
          </w:tcPr>
          <w:p w14:paraId="35716FF6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Wartość początkowa (brutto) stan na początek roku obrotowego ------------------------ (2)</w:t>
            </w:r>
          </w:p>
        </w:tc>
        <w:tc>
          <w:tcPr>
            <w:tcW w:w="32660" w:type="dxa"/>
            <w:gridSpan w:val="4"/>
            <w:vAlign w:val="center"/>
          </w:tcPr>
          <w:p w14:paraId="5BE0FC6B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Zwiększenia</w:t>
            </w:r>
          </w:p>
        </w:tc>
        <w:tc>
          <w:tcPr>
            <w:tcW w:w="2814" w:type="dxa"/>
            <w:vAlign w:val="center"/>
          </w:tcPr>
          <w:p w14:paraId="61407CB8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Ogółem zwiększenia (3+4+5+6) </w:t>
            </w:r>
            <w:r>
              <w:rPr>
                <w:rFonts w:ascii="Arial" w:hAnsi="Arial"/>
                <w:b/>
                <w:sz w:val="28"/>
                <w:szCs w:val="28"/>
              </w:rPr>
              <w:t>------------------------ (7)</w:t>
            </w:r>
          </w:p>
        </w:tc>
        <w:tc>
          <w:tcPr>
            <w:tcW w:w="2688" w:type="dxa"/>
            <w:vAlign w:val="center"/>
          </w:tcPr>
          <w:p w14:paraId="01FD959C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861315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23B589B" w14:textId="77777777">
        <w:trPr>
          <w:trHeight w:val="900"/>
        </w:trPr>
        <w:tc>
          <w:tcPr>
            <w:tcW w:w="3412" w:type="dxa"/>
            <w:vAlign w:val="center"/>
          </w:tcPr>
          <w:p w14:paraId="0BB7544B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1329734D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38391156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005AEB36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Aktualizacja ------------------------ (3)</w:t>
            </w:r>
          </w:p>
        </w:tc>
        <w:tc>
          <w:tcPr>
            <w:tcW w:w="4088" w:type="dxa"/>
            <w:vAlign w:val="center"/>
          </w:tcPr>
          <w:p w14:paraId="3AFE175D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Nabycia ------------------------ (4)</w:t>
            </w:r>
          </w:p>
        </w:tc>
        <w:tc>
          <w:tcPr>
            <w:tcW w:w="3314" w:type="dxa"/>
            <w:vAlign w:val="center"/>
          </w:tcPr>
          <w:p w14:paraId="40D30CB9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Przemieszczenia wewnętrzne ------------------------ (5)</w:t>
            </w:r>
          </w:p>
        </w:tc>
        <w:tc>
          <w:tcPr>
            <w:tcW w:w="2406" w:type="dxa"/>
            <w:vAlign w:val="center"/>
          </w:tcPr>
          <w:p w14:paraId="7B9BF76F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Inne ------------------------ (6)</w:t>
            </w:r>
          </w:p>
        </w:tc>
        <w:tc>
          <w:tcPr>
            <w:tcW w:w="2814" w:type="dxa"/>
            <w:vAlign w:val="center"/>
          </w:tcPr>
          <w:p w14:paraId="2970628C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688" w:type="dxa"/>
            <w:vAlign w:val="center"/>
          </w:tcPr>
          <w:p w14:paraId="57816D33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B471D4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A10B2EB" w14:textId="77777777">
        <w:trPr>
          <w:trHeight w:val="900"/>
        </w:trPr>
        <w:tc>
          <w:tcPr>
            <w:tcW w:w="3412" w:type="dxa"/>
            <w:vAlign w:val="center"/>
          </w:tcPr>
          <w:p w14:paraId="09C2F90B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</w:t>
            </w:r>
          </w:p>
        </w:tc>
        <w:tc>
          <w:tcPr>
            <w:tcW w:w="3575" w:type="dxa"/>
            <w:vAlign w:val="center"/>
          </w:tcPr>
          <w:p w14:paraId="17D8E075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Wartości niematerialne i prawne</w:t>
            </w:r>
          </w:p>
        </w:tc>
        <w:tc>
          <w:tcPr>
            <w:tcW w:w="6205" w:type="dxa"/>
            <w:vAlign w:val="center"/>
          </w:tcPr>
          <w:p w14:paraId="7627AA96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11 </w:t>
            </w:r>
            <w:r>
              <w:rPr>
                <w:rFonts w:ascii="Arial" w:hAnsi="Arial"/>
                <w:sz w:val="28"/>
                <w:szCs w:val="28"/>
              </w:rPr>
              <w:t>499,87</w:t>
            </w:r>
          </w:p>
        </w:tc>
        <w:tc>
          <w:tcPr>
            <w:tcW w:w="22852" w:type="dxa"/>
            <w:vAlign w:val="center"/>
          </w:tcPr>
          <w:p w14:paraId="6AC844A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1FFDFCB4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3 479,67</w:t>
            </w:r>
          </w:p>
        </w:tc>
        <w:tc>
          <w:tcPr>
            <w:tcW w:w="3314" w:type="dxa"/>
            <w:vAlign w:val="center"/>
          </w:tcPr>
          <w:p w14:paraId="6DD456F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0619FA56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2DA5613A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3 479,67</w:t>
            </w:r>
          </w:p>
        </w:tc>
        <w:tc>
          <w:tcPr>
            <w:tcW w:w="2688" w:type="dxa"/>
            <w:vAlign w:val="center"/>
          </w:tcPr>
          <w:p w14:paraId="3C8FB97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0CA404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CFEF564" w14:textId="77777777">
        <w:trPr>
          <w:trHeight w:val="300"/>
        </w:trPr>
        <w:tc>
          <w:tcPr>
            <w:tcW w:w="3412" w:type="dxa"/>
            <w:vAlign w:val="center"/>
          </w:tcPr>
          <w:p w14:paraId="0DACB40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3575" w:type="dxa"/>
            <w:vAlign w:val="center"/>
          </w:tcPr>
          <w:p w14:paraId="3582E4B5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trwałe</w:t>
            </w:r>
          </w:p>
        </w:tc>
        <w:tc>
          <w:tcPr>
            <w:tcW w:w="6205" w:type="dxa"/>
            <w:vAlign w:val="center"/>
          </w:tcPr>
          <w:p w14:paraId="798CB2C4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289 074,72</w:t>
            </w:r>
          </w:p>
        </w:tc>
        <w:tc>
          <w:tcPr>
            <w:tcW w:w="22852" w:type="dxa"/>
            <w:vAlign w:val="center"/>
          </w:tcPr>
          <w:p w14:paraId="25B3003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5F1B1C5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41 024,06</w:t>
            </w:r>
          </w:p>
        </w:tc>
        <w:tc>
          <w:tcPr>
            <w:tcW w:w="3314" w:type="dxa"/>
            <w:vAlign w:val="center"/>
          </w:tcPr>
          <w:p w14:paraId="2E1BD6FB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7D1321B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62005A3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41 024,06</w:t>
            </w:r>
          </w:p>
        </w:tc>
        <w:tc>
          <w:tcPr>
            <w:tcW w:w="2688" w:type="dxa"/>
            <w:vAlign w:val="center"/>
          </w:tcPr>
          <w:p w14:paraId="4291E4C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203206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2249258" w14:textId="77777777">
        <w:trPr>
          <w:trHeight w:val="300"/>
        </w:trPr>
        <w:tc>
          <w:tcPr>
            <w:tcW w:w="3412" w:type="dxa"/>
            <w:vAlign w:val="center"/>
          </w:tcPr>
          <w:p w14:paraId="5C1905C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</w:t>
            </w:r>
          </w:p>
        </w:tc>
        <w:tc>
          <w:tcPr>
            <w:tcW w:w="3575" w:type="dxa"/>
            <w:vAlign w:val="center"/>
          </w:tcPr>
          <w:p w14:paraId="46FF4DED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Grunty</w:t>
            </w:r>
          </w:p>
        </w:tc>
        <w:tc>
          <w:tcPr>
            <w:tcW w:w="6205" w:type="dxa"/>
            <w:vAlign w:val="center"/>
          </w:tcPr>
          <w:p w14:paraId="4B5D648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58E54F73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7025DD8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77B022F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3B3B1E8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660DDF34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88" w:type="dxa"/>
            <w:vAlign w:val="center"/>
          </w:tcPr>
          <w:p w14:paraId="3D38AB6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2145C4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60CAF9B" w14:textId="77777777">
        <w:trPr>
          <w:trHeight w:val="2400"/>
        </w:trPr>
        <w:tc>
          <w:tcPr>
            <w:tcW w:w="3412" w:type="dxa"/>
            <w:vAlign w:val="center"/>
          </w:tcPr>
          <w:p w14:paraId="700EF42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2001-01-01</w:t>
            </w:r>
          </w:p>
        </w:tc>
        <w:tc>
          <w:tcPr>
            <w:tcW w:w="3575" w:type="dxa"/>
            <w:vAlign w:val="center"/>
          </w:tcPr>
          <w:p w14:paraId="08BAB473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Grunty stanowiące własność jednostki samorządu terytorialnego, przekazywane w użytkowanie wieczyste innym podmiotom</w:t>
            </w:r>
          </w:p>
        </w:tc>
        <w:tc>
          <w:tcPr>
            <w:tcW w:w="6205" w:type="dxa"/>
            <w:vAlign w:val="center"/>
          </w:tcPr>
          <w:p w14:paraId="7DA95F8A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65C32113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09D8BE2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5B02C4D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14473A1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0B8B413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88" w:type="dxa"/>
            <w:vAlign w:val="center"/>
          </w:tcPr>
          <w:p w14:paraId="7852C1A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9DC5DF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13CA6BC" w14:textId="77777777">
        <w:trPr>
          <w:trHeight w:val="900"/>
        </w:trPr>
        <w:tc>
          <w:tcPr>
            <w:tcW w:w="3412" w:type="dxa"/>
            <w:vAlign w:val="center"/>
          </w:tcPr>
          <w:p w14:paraId="1FB9AAF9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01-II</w:t>
            </w:r>
          </w:p>
        </w:tc>
        <w:tc>
          <w:tcPr>
            <w:tcW w:w="3575" w:type="dxa"/>
            <w:vAlign w:val="center"/>
          </w:tcPr>
          <w:p w14:paraId="30E0C7E2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Budynki, lokale i obiekty inżynierii lądowej i wodnej</w:t>
            </w:r>
          </w:p>
        </w:tc>
        <w:tc>
          <w:tcPr>
            <w:tcW w:w="6205" w:type="dxa"/>
            <w:vAlign w:val="center"/>
          </w:tcPr>
          <w:p w14:paraId="3A60F02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33E929A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12F0F68B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412EEF6A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40A382D6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5BDF109A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88" w:type="dxa"/>
            <w:vAlign w:val="center"/>
          </w:tcPr>
          <w:p w14:paraId="178CBB0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CEF3E7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2F8578B" w14:textId="77777777">
        <w:trPr>
          <w:trHeight w:val="900"/>
        </w:trPr>
        <w:tc>
          <w:tcPr>
            <w:tcW w:w="3412" w:type="dxa"/>
            <w:vAlign w:val="center"/>
          </w:tcPr>
          <w:p w14:paraId="1ED5610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01-III</w:t>
            </w:r>
          </w:p>
        </w:tc>
        <w:tc>
          <w:tcPr>
            <w:tcW w:w="3575" w:type="dxa"/>
            <w:vAlign w:val="center"/>
          </w:tcPr>
          <w:p w14:paraId="7AF7FE24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Urządzenia techniczne i maszyny</w:t>
            </w:r>
          </w:p>
        </w:tc>
        <w:tc>
          <w:tcPr>
            <w:tcW w:w="6205" w:type="dxa"/>
            <w:vAlign w:val="center"/>
          </w:tcPr>
          <w:p w14:paraId="16DD988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156 567,47</w:t>
            </w:r>
          </w:p>
        </w:tc>
        <w:tc>
          <w:tcPr>
            <w:tcW w:w="22852" w:type="dxa"/>
            <w:vAlign w:val="center"/>
          </w:tcPr>
          <w:p w14:paraId="4E321B3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734BA79B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22 285,43</w:t>
            </w:r>
          </w:p>
        </w:tc>
        <w:tc>
          <w:tcPr>
            <w:tcW w:w="3314" w:type="dxa"/>
            <w:vAlign w:val="center"/>
          </w:tcPr>
          <w:p w14:paraId="3869EB3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52711A8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5812C74A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22 285,43</w:t>
            </w:r>
          </w:p>
        </w:tc>
        <w:tc>
          <w:tcPr>
            <w:tcW w:w="2688" w:type="dxa"/>
            <w:vAlign w:val="center"/>
          </w:tcPr>
          <w:p w14:paraId="6374487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F0CA3E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E1EF719" w14:textId="77777777">
        <w:trPr>
          <w:trHeight w:val="300"/>
        </w:trPr>
        <w:tc>
          <w:tcPr>
            <w:tcW w:w="3412" w:type="dxa"/>
            <w:vAlign w:val="center"/>
          </w:tcPr>
          <w:p w14:paraId="2C4330C3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01-IV</w:t>
            </w:r>
          </w:p>
        </w:tc>
        <w:tc>
          <w:tcPr>
            <w:tcW w:w="3575" w:type="dxa"/>
            <w:vAlign w:val="center"/>
          </w:tcPr>
          <w:p w14:paraId="28B26456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transportu</w:t>
            </w:r>
          </w:p>
        </w:tc>
        <w:tc>
          <w:tcPr>
            <w:tcW w:w="6205" w:type="dxa"/>
            <w:vAlign w:val="center"/>
          </w:tcPr>
          <w:p w14:paraId="5EBFF34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04E417C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3D70D6E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2CF0485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1912DEF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04012CB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88" w:type="dxa"/>
            <w:vAlign w:val="center"/>
          </w:tcPr>
          <w:p w14:paraId="3C1C05D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A1837B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2FE8BE5" w14:textId="77777777">
        <w:trPr>
          <w:trHeight w:val="300"/>
        </w:trPr>
        <w:tc>
          <w:tcPr>
            <w:tcW w:w="3412" w:type="dxa"/>
            <w:vAlign w:val="center"/>
          </w:tcPr>
          <w:p w14:paraId="74FA3EB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01-V</w:t>
            </w:r>
          </w:p>
        </w:tc>
        <w:tc>
          <w:tcPr>
            <w:tcW w:w="3575" w:type="dxa"/>
            <w:vAlign w:val="center"/>
          </w:tcPr>
          <w:p w14:paraId="3F44DB01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 środki trwałe</w:t>
            </w:r>
          </w:p>
        </w:tc>
        <w:tc>
          <w:tcPr>
            <w:tcW w:w="6205" w:type="dxa"/>
            <w:vAlign w:val="center"/>
          </w:tcPr>
          <w:p w14:paraId="4F929E3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132 507,25</w:t>
            </w:r>
          </w:p>
        </w:tc>
        <w:tc>
          <w:tcPr>
            <w:tcW w:w="22852" w:type="dxa"/>
            <w:vAlign w:val="center"/>
          </w:tcPr>
          <w:p w14:paraId="46CB75B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066F1AD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18 738,63</w:t>
            </w:r>
          </w:p>
        </w:tc>
        <w:tc>
          <w:tcPr>
            <w:tcW w:w="3314" w:type="dxa"/>
            <w:vAlign w:val="center"/>
          </w:tcPr>
          <w:p w14:paraId="6F65502B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1CC165F4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4270FD8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18 </w:t>
            </w:r>
            <w:r>
              <w:rPr>
                <w:rFonts w:ascii="Arial" w:hAnsi="Arial"/>
                <w:sz w:val="28"/>
                <w:szCs w:val="28"/>
              </w:rPr>
              <w:t>738,63</w:t>
            </w:r>
          </w:p>
        </w:tc>
        <w:tc>
          <w:tcPr>
            <w:tcW w:w="2688" w:type="dxa"/>
            <w:vAlign w:val="center"/>
          </w:tcPr>
          <w:p w14:paraId="03BA431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BAC7B2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FAFCF43" w14:textId="77777777">
        <w:trPr>
          <w:trHeight w:val="300"/>
        </w:trPr>
        <w:tc>
          <w:tcPr>
            <w:tcW w:w="3412" w:type="dxa"/>
            <w:vAlign w:val="center"/>
          </w:tcPr>
          <w:p w14:paraId="3A49B78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39122F4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6205" w:type="dxa"/>
            <w:vAlign w:val="center"/>
          </w:tcPr>
          <w:p w14:paraId="09AD697A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trwałe placówek</w:t>
            </w:r>
          </w:p>
        </w:tc>
        <w:tc>
          <w:tcPr>
            <w:tcW w:w="22852" w:type="dxa"/>
            <w:vAlign w:val="center"/>
          </w:tcPr>
          <w:p w14:paraId="5CB4324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07F8C5A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6DC3499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77EA3ED3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70792E4B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88" w:type="dxa"/>
            <w:vAlign w:val="center"/>
          </w:tcPr>
          <w:p w14:paraId="73F1E70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066" w:type="dxa"/>
            <w:vAlign w:val="center"/>
          </w:tcPr>
          <w:p w14:paraId="223829F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F918C29" w14:textId="77777777">
        <w:trPr>
          <w:trHeight w:val="276"/>
        </w:trPr>
        <w:tc>
          <w:tcPr>
            <w:tcW w:w="-29492" w:type="dxa"/>
            <w:gridSpan w:val="4"/>
            <w:vAlign w:val="bottom"/>
          </w:tcPr>
          <w:p w14:paraId="76AF1CF2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 Szczegółowy zakres zmian wartości grup rodzajowych środków trwałych oraz wartości niematerialnych i prawnych (B)</w:t>
            </w:r>
          </w:p>
        </w:tc>
        <w:tc>
          <w:tcPr>
            <w:tcW w:w="4088" w:type="dxa"/>
            <w:vAlign w:val="bottom"/>
          </w:tcPr>
          <w:p w14:paraId="36F6676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5EA8FA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32959EF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3100EE8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BCCA29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4864F0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6F96B9E" w14:textId="77777777">
        <w:trPr>
          <w:trHeight w:val="1200"/>
        </w:trPr>
        <w:tc>
          <w:tcPr>
            <w:tcW w:w="3412" w:type="dxa"/>
            <w:vAlign w:val="center"/>
          </w:tcPr>
          <w:p w14:paraId="3DBB06F1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4B0623BE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-29077" w:type="dxa"/>
            <w:gridSpan w:val="4"/>
            <w:vAlign w:val="center"/>
          </w:tcPr>
          <w:p w14:paraId="459601D8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Zmniejszenia</w:t>
            </w:r>
          </w:p>
        </w:tc>
        <w:tc>
          <w:tcPr>
            <w:tcW w:w="2406" w:type="dxa"/>
            <w:vAlign w:val="center"/>
          </w:tcPr>
          <w:p w14:paraId="26D1A2CC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Ogółem zmniejszenia (8+9+10+11) </w:t>
            </w:r>
            <w:r>
              <w:rPr>
                <w:rFonts w:ascii="Arial" w:hAnsi="Arial"/>
                <w:b/>
                <w:sz w:val="28"/>
                <w:szCs w:val="28"/>
              </w:rPr>
              <w:t>------------------------ (12)</w:t>
            </w:r>
          </w:p>
        </w:tc>
        <w:tc>
          <w:tcPr>
            <w:tcW w:w="2814" w:type="dxa"/>
            <w:vAlign w:val="center"/>
          </w:tcPr>
          <w:p w14:paraId="535F3217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Wartość początkowa (brutto) stan na koniec roku obrotowego (2+7-12) ------------------------ (13)</w:t>
            </w:r>
          </w:p>
        </w:tc>
        <w:tc>
          <w:tcPr>
            <w:tcW w:w="2688" w:type="dxa"/>
            <w:vAlign w:val="center"/>
          </w:tcPr>
          <w:p w14:paraId="06118F39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AB042A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8A09053" w14:textId="77777777">
        <w:trPr>
          <w:trHeight w:val="900"/>
        </w:trPr>
        <w:tc>
          <w:tcPr>
            <w:tcW w:w="3412" w:type="dxa"/>
            <w:vAlign w:val="center"/>
          </w:tcPr>
          <w:p w14:paraId="29A23E4D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503CE8C3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4BBA640B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Aktualizacja ------------------------ (8)</w:t>
            </w:r>
          </w:p>
        </w:tc>
        <w:tc>
          <w:tcPr>
            <w:tcW w:w="22852" w:type="dxa"/>
            <w:vAlign w:val="center"/>
          </w:tcPr>
          <w:p w14:paraId="489CE6B8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Rozchód (np. likwidacja, sprzedaż) </w:t>
            </w:r>
            <w:r>
              <w:rPr>
                <w:rFonts w:ascii="Arial" w:hAnsi="Arial"/>
                <w:b/>
                <w:sz w:val="28"/>
                <w:szCs w:val="28"/>
              </w:rPr>
              <w:t>------------------------ (9)</w:t>
            </w:r>
          </w:p>
        </w:tc>
        <w:tc>
          <w:tcPr>
            <w:tcW w:w="4088" w:type="dxa"/>
            <w:vAlign w:val="center"/>
          </w:tcPr>
          <w:p w14:paraId="464BE9D3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Przemieszczenia wewnętrzne ------------------------ (10)</w:t>
            </w:r>
          </w:p>
        </w:tc>
        <w:tc>
          <w:tcPr>
            <w:tcW w:w="3314" w:type="dxa"/>
            <w:vAlign w:val="center"/>
          </w:tcPr>
          <w:p w14:paraId="69561A58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Inne ------------------------ (11)</w:t>
            </w:r>
          </w:p>
        </w:tc>
        <w:tc>
          <w:tcPr>
            <w:tcW w:w="2406" w:type="dxa"/>
            <w:vAlign w:val="center"/>
          </w:tcPr>
          <w:p w14:paraId="273D81E1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7DAC5B64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688" w:type="dxa"/>
            <w:vAlign w:val="center"/>
          </w:tcPr>
          <w:p w14:paraId="583B168B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DDCBF3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6BC284A" w14:textId="77777777">
        <w:trPr>
          <w:trHeight w:val="900"/>
        </w:trPr>
        <w:tc>
          <w:tcPr>
            <w:tcW w:w="3412" w:type="dxa"/>
            <w:vAlign w:val="center"/>
          </w:tcPr>
          <w:p w14:paraId="52CD96FE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</w:t>
            </w:r>
          </w:p>
        </w:tc>
        <w:tc>
          <w:tcPr>
            <w:tcW w:w="3575" w:type="dxa"/>
            <w:vAlign w:val="center"/>
          </w:tcPr>
          <w:p w14:paraId="34267C1F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Wartości niematerialne i prawne</w:t>
            </w:r>
          </w:p>
        </w:tc>
        <w:tc>
          <w:tcPr>
            <w:tcW w:w="6205" w:type="dxa"/>
            <w:vAlign w:val="center"/>
          </w:tcPr>
          <w:p w14:paraId="43746FA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64ED2573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78C2924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5B7398E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7CBD6C0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09E5EC1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14 979,54</w:t>
            </w:r>
          </w:p>
        </w:tc>
        <w:tc>
          <w:tcPr>
            <w:tcW w:w="2688" w:type="dxa"/>
            <w:vAlign w:val="center"/>
          </w:tcPr>
          <w:p w14:paraId="549DD92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6A1C2D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185EB5D" w14:textId="77777777">
        <w:trPr>
          <w:trHeight w:val="300"/>
        </w:trPr>
        <w:tc>
          <w:tcPr>
            <w:tcW w:w="3412" w:type="dxa"/>
            <w:vAlign w:val="center"/>
          </w:tcPr>
          <w:p w14:paraId="3B62809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3575" w:type="dxa"/>
            <w:vAlign w:val="center"/>
          </w:tcPr>
          <w:p w14:paraId="4CEBF54D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trwałe</w:t>
            </w:r>
          </w:p>
        </w:tc>
        <w:tc>
          <w:tcPr>
            <w:tcW w:w="6205" w:type="dxa"/>
            <w:vAlign w:val="center"/>
          </w:tcPr>
          <w:p w14:paraId="132E59A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7432048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3 057,24</w:t>
            </w:r>
          </w:p>
        </w:tc>
        <w:tc>
          <w:tcPr>
            <w:tcW w:w="4088" w:type="dxa"/>
            <w:vAlign w:val="center"/>
          </w:tcPr>
          <w:p w14:paraId="3DE3A27A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60DD0573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1A26F288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3 057,24</w:t>
            </w:r>
          </w:p>
        </w:tc>
        <w:tc>
          <w:tcPr>
            <w:tcW w:w="2814" w:type="dxa"/>
            <w:vAlign w:val="center"/>
          </w:tcPr>
          <w:p w14:paraId="6333188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327 041,54</w:t>
            </w:r>
          </w:p>
        </w:tc>
        <w:tc>
          <w:tcPr>
            <w:tcW w:w="2688" w:type="dxa"/>
            <w:vAlign w:val="center"/>
          </w:tcPr>
          <w:p w14:paraId="3A40098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5BAFCE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1F4E8FE" w14:textId="77777777">
        <w:trPr>
          <w:trHeight w:val="300"/>
        </w:trPr>
        <w:tc>
          <w:tcPr>
            <w:tcW w:w="3412" w:type="dxa"/>
            <w:vAlign w:val="center"/>
          </w:tcPr>
          <w:p w14:paraId="79A30B66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</w:t>
            </w:r>
          </w:p>
        </w:tc>
        <w:tc>
          <w:tcPr>
            <w:tcW w:w="3575" w:type="dxa"/>
            <w:vAlign w:val="center"/>
          </w:tcPr>
          <w:p w14:paraId="7EF9463B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Grunty</w:t>
            </w:r>
          </w:p>
        </w:tc>
        <w:tc>
          <w:tcPr>
            <w:tcW w:w="6205" w:type="dxa"/>
            <w:vAlign w:val="center"/>
          </w:tcPr>
          <w:p w14:paraId="3C084124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23B7D7B9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5EDB9F49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2A7A8D83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3A9393D6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4A9B49E4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88" w:type="dxa"/>
            <w:vAlign w:val="center"/>
          </w:tcPr>
          <w:p w14:paraId="426E7EC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403698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2446D79" w14:textId="77777777">
        <w:trPr>
          <w:trHeight w:val="2400"/>
        </w:trPr>
        <w:tc>
          <w:tcPr>
            <w:tcW w:w="3412" w:type="dxa"/>
            <w:vAlign w:val="center"/>
          </w:tcPr>
          <w:p w14:paraId="1B9B168B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t>2001-01-01</w:t>
            </w:r>
          </w:p>
        </w:tc>
        <w:tc>
          <w:tcPr>
            <w:tcW w:w="3575" w:type="dxa"/>
            <w:vAlign w:val="center"/>
          </w:tcPr>
          <w:p w14:paraId="27BC83CD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Grunty stanowiące własność jednostki samorządu terytorialnego, przekazywane w użytkowanie wieczyste innym podmiotom</w:t>
            </w:r>
          </w:p>
        </w:tc>
        <w:tc>
          <w:tcPr>
            <w:tcW w:w="6205" w:type="dxa"/>
            <w:vAlign w:val="center"/>
          </w:tcPr>
          <w:p w14:paraId="061916E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0B8F938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1E1C4B96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3E8C7848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2DEF443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4F19A91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88" w:type="dxa"/>
            <w:vAlign w:val="center"/>
          </w:tcPr>
          <w:p w14:paraId="26786B1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4B015E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F75CE51" w14:textId="77777777">
        <w:trPr>
          <w:trHeight w:val="900"/>
        </w:trPr>
        <w:tc>
          <w:tcPr>
            <w:tcW w:w="3412" w:type="dxa"/>
            <w:vAlign w:val="center"/>
          </w:tcPr>
          <w:p w14:paraId="362883D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01-II</w:t>
            </w:r>
          </w:p>
        </w:tc>
        <w:tc>
          <w:tcPr>
            <w:tcW w:w="3575" w:type="dxa"/>
            <w:vAlign w:val="center"/>
          </w:tcPr>
          <w:p w14:paraId="4B578502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Budynki, lokale i obiekty inżynierii lądowej i wodnej</w:t>
            </w:r>
          </w:p>
        </w:tc>
        <w:tc>
          <w:tcPr>
            <w:tcW w:w="6205" w:type="dxa"/>
            <w:vAlign w:val="center"/>
          </w:tcPr>
          <w:p w14:paraId="779681C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63FCB5C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70D5BC0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529A34C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00E6813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25F70DAB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88" w:type="dxa"/>
            <w:vAlign w:val="center"/>
          </w:tcPr>
          <w:p w14:paraId="11D41CE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166CA9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3647C21" w14:textId="77777777">
        <w:trPr>
          <w:trHeight w:val="900"/>
        </w:trPr>
        <w:tc>
          <w:tcPr>
            <w:tcW w:w="3412" w:type="dxa"/>
            <w:vAlign w:val="center"/>
          </w:tcPr>
          <w:p w14:paraId="5578CD0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01-III</w:t>
            </w:r>
          </w:p>
        </w:tc>
        <w:tc>
          <w:tcPr>
            <w:tcW w:w="3575" w:type="dxa"/>
            <w:vAlign w:val="center"/>
          </w:tcPr>
          <w:p w14:paraId="165DA42D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Urządzenia </w:t>
            </w:r>
            <w:r>
              <w:rPr>
                <w:rFonts w:ascii="Arial" w:hAnsi="Arial"/>
                <w:sz w:val="28"/>
                <w:szCs w:val="28"/>
              </w:rPr>
              <w:t>techniczne i maszyny</w:t>
            </w:r>
          </w:p>
        </w:tc>
        <w:tc>
          <w:tcPr>
            <w:tcW w:w="6205" w:type="dxa"/>
            <w:vAlign w:val="center"/>
          </w:tcPr>
          <w:p w14:paraId="2170176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643FC2E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7D261AD8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39E0D05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00A6A8C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14A4983B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178 852,90</w:t>
            </w:r>
          </w:p>
        </w:tc>
        <w:tc>
          <w:tcPr>
            <w:tcW w:w="2688" w:type="dxa"/>
            <w:vAlign w:val="center"/>
          </w:tcPr>
          <w:p w14:paraId="0970D80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91CDD5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953D980" w14:textId="77777777">
        <w:trPr>
          <w:trHeight w:val="300"/>
        </w:trPr>
        <w:tc>
          <w:tcPr>
            <w:tcW w:w="3412" w:type="dxa"/>
            <w:vAlign w:val="center"/>
          </w:tcPr>
          <w:p w14:paraId="70FAE99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01-IV</w:t>
            </w:r>
          </w:p>
        </w:tc>
        <w:tc>
          <w:tcPr>
            <w:tcW w:w="3575" w:type="dxa"/>
            <w:vAlign w:val="center"/>
          </w:tcPr>
          <w:p w14:paraId="64DFF309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transportu</w:t>
            </w:r>
          </w:p>
        </w:tc>
        <w:tc>
          <w:tcPr>
            <w:tcW w:w="6205" w:type="dxa"/>
            <w:vAlign w:val="center"/>
          </w:tcPr>
          <w:p w14:paraId="7E7B8E7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651632AA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1FA29B4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3C2B750B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6A35EBB4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31A047E3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88" w:type="dxa"/>
            <w:vAlign w:val="center"/>
          </w:tcPr>
          <w:p w14:paraId="6CF28DB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034169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F042821" w14:textId="77777777">
        <w:trPr>
          <w:trHeight w:val="300"/>
        </w:trPr>
        <w:tc>
          <w:tcPr>
            <w:tcW w:w="3412" w:type="dxa"/>
            <w:vAlign w:val="center"/>
          </w:tcPr>
          <w:p w14:paraId="00CBEF4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01-V</w:t>
            </w:r>
          </w:p>
        </w:tc>
        <w:tc>
          <w:tcPr>
            <w:tcW w:w="3575" w:type="dxa"/>
            <w:vAlign w:val="center"/>
          </w:tcPr>
          <w:p w14:paraId="2AA6255F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 środki trwałe</w:t>
            </w:r>
          </w:p>
        </w:tc>
        <w:tc>
          <w:tcPr>
            <w:tcW w:w="6205" w:type="dxa"/>
            <w:vAlign w:val="center"/>
          </w:tcPr>
          <w:p w14:paraId="42F46D0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36087243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3 057,24</w:t>
            </w:r>
          </w:p>
        </w:tc>
        <w:tc>
          <w:tcPr>
            <w:tcW w:w="4088" w:type="dxa"/>
            <w:vAlign w:val="center"/>
          </w:tcPr>
          <w:p w14:paraId="7D145119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0F782758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0F8A06C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3 057,24</w:t>
            </w:r>
          </w:p>
        </w:tc>
        <w:tc>
          <w:tcPr>
            <w:tcW w:w="2814" w:type="dxa"/>
            <w:vAlign w:val="center"/>
          </w:tcPr>
          <w:p w14:paraId="3D33CA4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148 188,64</w:t>
            </w:r>
          </w:p>
        </w:tc>
        <w:tc>
          <w:tcPr>
            <w:tcW w:w="2688" w:type="dxa"/>
            <w:vAlign w:val="center"/>
          </w:tcPr>
          <w:p w14:paraId="06E3DD8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EB69F2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AF180AD" w14:textId="77777777">
        <w:trPr>
          <w:trHeight w:val="600"/>
        </w:trPr>
        <w:tc>
          <w:tcPr>
            <w:tcW w:w="3412" w:type="dxa"/>
            <w:vAlign w:val="center"/>
          </w:tcPr>
          <w:p w14:paraId="0D84642A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3575" w:type="dxa"/>
            <w:vAlign w:val="center"/>
          </w:tcPr>
          <w:p w14:paraId="2B036192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trwałe placówek</w:t>
            </w:r>
          </w:p>
        </w:tc>
        <w:tc>
          <w:tcPr>
            <w:tcW w:w="6205" w:type="dxa"/>
            <w:vAlign w:val="center"/>
          </w:tcPr>
          <w:p w14:paraId="3BC2EE5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403F34D6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53DAC16B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0A3B113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17115C88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10177B3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88" w:type="dxa"/>
            <w:vAlign w:val="center"/>
          </w:tcPr>
          <w:p w14:paraId="6FDDB99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82628A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823F5FA" w14:textId="77777777">
        <w:trPr>
          <w:trHeight w:val="276"/>
        </w:trPr>
        <w:tc>
          <w:tcPr>
            <w:tcW w:w="-29492" w:type="dxa"/>
            <w:gridSpan w:val="4"/>
            <w:vAlign w:val="bottom"/>
          </w:tcPr>
          <w:p w14:paraId="7DE26507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1.1 Szczegółowy zakres zmian wartości grup rodzajowych środków </w:t>
            </w:r>
            <w:r>
              <w:rPr>
                <w:rFonts w:ascii="Arial" w:hAnsi="Arial"/>
                <w:sz w:val="28"/>
                <w:szCs w:val="28"/>
              </w:rPr>
              <w:t>trwałych oraz wartości niematerialnych i prawnych (C)</w:t>
            </w:r>
          </w:p>
        </w:tc>
        <w:tc>
          <w:tcPr>
            <w:tcW w:w="4088" w:type="dxa"/>
            <w:vAlign w:val="bottom"/>
          </w:tcPr>
          <w:p w14:paraId="714ACB3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5D6382D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4D9FDF1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93ED69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ABB392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B8C159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1C5E856" w14:textId="77777777">
        <w:trPr>
          <w:trHeight w:val="1200"/>
        </w:trPr>
        <w:tc>
          <w:tcPr>
            <w:tcW w:w="3412" w:type="dxa"/>
            <w:vAlign w:val="center"/>
          </w:tcPr>
          <w:p w14:paraId="36A0484B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3E02423C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6205" w:type="dxa"/>
            <w:vAlign w:val="center"/>
          </w:tcPr>
          <w:p w14:paraId="77B3BB3B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umorzenia na początek roku obrotowego ------------------------ (14)</w:t>
            </w:r>
          </w:p>
        </w:tc>
        <w:tc>
          <w:tcPr>
            <w:tcW w:w="32660" w:type="dxa"/>
            <w:gridSpan w:val="4"/>
            <w:vAlign w:val="center"/>
          </w:tcPr>
          <w:p w14:paraId="4522B28E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Umorzenie</w:t>
            </w:r>
          </w:p>
        </w:tc>
        <w:tc>
          <w:tcPr>
            <w:tcW w:w="2814" w:type="dxa"/>
            <w:vAlign w:val="center"/>
          </w:tcPr>
          <w:p w14:paraId="5F28CF9F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Stan umorzenia na koniec roku obrotowego (14+15+16+17-18) </w:t>
            </w:r>
            <w:r>
              <w:rPr>
                <w:rFonts w:ascii="Arial" w:hAnsi="Arial"/>
                <w:b/>
                <w:sz w:val="28"/>
                <w:szCs w:val="28"/>
              </w:rPr>
              <w:t>------------------------ (19)</w:t>
            </w:r>
          </w:p>
        </w:tc>
        <w:tc>
          <w:tcPr>
            <w:tcW w:w="5754" w:type="dxa"/>
            <w:gridSpan w:val="2"/>
            <w:vAlign w:val="center"/>
          </w:tcPr>
          <w:p w14:paraId="3BB1DF07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Wartość netto</w:t>
            </w:r>
          </w:p>
        </w:tc>
      </w:tr>
      <w:tr w:rsidR="00F70017" w14:paraId="4770628E" w14:textId="77777777">
        <w:trPr>
          <w:trHeight w:val="1500"/>
        </w:trPr>
        <w:tc>
          <w:tcPr>
            <w:tcW w:w="3412" w:type="dxa"/>
            <w:vAlign w:val="center"/>
          </w:tcPr>
          <w:p w14:paraId="106EE816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09CA5A5A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32F8F7AD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14427E8B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Aktualizacja ------------------------ (15)</w:t>
            </w:r>
          </w:p>
        </w:tc>
        <w:tc>
          <w:tcPr>
            <w:tcW w:w="4088" w:type="dxa"/>
            <w:vAlign w:val="center"/>
          </w:tcPr>
          <w:p w14:paraId="55FD540A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Amortyzacja za rok ------------------------ (16)</w:t>
            </w:r>
          </w:p>
        </w:tc>
        <w:tc>
          <w:tcPr>
            <w:tcW w:w="3314" w:type="dxa"/>
            <w:vAlign w:val="center"/>
          </w:tcPr>
          <w:p w14:paraId="728DF0A7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Inne zwiększenia ------------------------ (17)</w:t>
            </w:r>
          </w:p>
        </w:tc>
        <w:tc>
          <w:tcPr>
            <w:tcW w:w="2406" w:type="dxa"/>
            <w:vAlign w:val="center"/>
          </w:tcPr>
          <w:p w14:paraId="4A561B85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Inne zmniejszenia ------------------------ (18)</w:t>
            </w:r>
          </w:p>
        </w:tc>
        <w:tc>
          <w:tcPr>
            <w:tcW w:w="2814" w:type="dxa"/>
            <w:vAlign w:val="center"/>
          </w:tcPr>
          <w:p w14:paraId="646AAA09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688" w:type="dxa"/>
            <w:vAlign w:val="center"/>
          </w:tcPr>
          <w:p w14:paraId="6B0A0A9C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Stan na </w:t>
            </w:r>
            <w:r>
              <w:rPr>
                <w:rFonts w:ascii="Arial" w:hAnsi="Arial"/>
                <w:b/>
                <w:sz w:val="28"/>
                <w:szCs w:val="28"/>
              </w:rPr>
              <w:t>początek roku obrotowego (2-14) ------------------------ (20)</w:t>
            </w:r>
          </w:p>
        </w:tc>
        <w:tc>
          <w:tcPr>
            <w:tcW w:w="3066" w:type="dxa"/>
            <w:vAlign w:val="center"/>
          </w:tcPr>
          <w:p w14:paraId="7B45FFB9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koniec roku obrotowego (13-19) ------------------------ (21)</w:t>
            </w:r>
          </w:p>
        </w:tc>
      </w:tr>
      <w:tr w:rsidR="00F70017" w14:paraId="7D882254" w14:textId="77777777">
        <w:trPr>
          <w:trHeight w:val="900"/>
        </w:trPr>
        <w:tc>
          <w:tcPr>
            <w:tcW w:w="3412" w:type="dxa"/>
            <w:vAlign w:val="center"/>
          </w:tcPr>
          <w:p w14:paraId="3D81AF49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</w:t>
            </w:r>
          </w:p>
        </w:tc>
        <w:tc>
          <w:tcPr>
            <w:tcW w:w="3575" w:type="dxa"/>
            <w:vAlign w:val="center"/>
          </w:tcPr>
          <w:p w14:paraId="332E6B39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Wartości niematerialne i prawne</w:t>
            </w:r>
          </w:p>
        </w:tc>
        <w:tc>
          <w:tcPr>
            <w:tcW w:w="6205" w:type="dxa"/>
            <w:vAlign w:val="center"/>
          </w:tcPr>
          <w:p w14:paraId="16D42C2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11 499,87</w:t>
            </w:r>
          </w:p>
        </w:tc>
        <w:tc>
          <w:tcPr>
            <w:tcW w:w="22852" w:type="dxa"/>
            <w:vAlign w:val="center"/>
          </w:tcPr>
          <w:p w14:paraId="64AF4BE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33FEE3E9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547A2E1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3 479,67</w:t>
            </w:r>
          </w:p>
        </w:tc>
        <w:tc>
          <w:tcPr>
            <w:tcW w:w="2406" w:type="dxa"/>
            <w:vAlign w:val="center"/>
          </w:tcPr>
          <w:p w14:paraId="6E464CD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19FFC2C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14 979,54</w:t>
            </w:r>
          </w:p>
        </w:tc>
        <w:tc>
          <w:tcPr>
            <w:tcW w:w="2688" w:type="dxa"/>
            <w:vAlign w:val="center"/>
          </w:tcPr>
          <w:p w14:paraId="03E130E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066" w:type="dxa"/>
            <w:vAlign w:val="center"/>
          </w:tcPr>
          <w:p w14:paraId="711CEB9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F70017" w14:paraId="596C3719" w14:textId="77777777">
        <w:trPr>
          <w:trHeight w:val="300"/>
        </w:trPr>
        <w:tc>
          <w:tcPr>
            <w:tcW w:w="3412" w:type="dxa"/>
            <w:vAlign w:val="center"/>
          </w:tcPr>
          <w:p w14:paraId="6A99DC2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3575" w:type="dxa"/>
            <w:vAlign w:val="center"/>
          </w:tcPr>
          <w:p w14:paraId="2BA0F807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trwałe</w:t>
            </w:r>
          </w:p>
        </w:tc>
        <w:tc>
          <w:tcPr>
            <w:tcW w:w="6205" w:type="dxa"/>
            <w:vAlign w:val="center"/>
          </w:tcPr>
          <w:p w14:paraId="5957EF2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271 918,47</w:t>
            </w:r>
          </w:p>
        </w:tc>
        <w:tc>
          <w:tcPr>
            <w:tcW w:w="22852" w:type="dxa"/>
            <w:vAlign w:val="center"/>
          </w:tcPr>
          <w:p w14:paraId="1D7F418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3601AA04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7 456,25</w:t>
            </w:r>
          </w:p>
        </w:tc>
        <w:tc>
          <w:tcPr>
            <w:tcW w:w="3314" w:type="dxa"/>
            <w:vAlign w:val="center"/>
          </w:tcPr>
          <w:p w14:paraId="78E42A59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41 </w:t>
            </w:r>
            <w:r>
              <w:rPr>
                <w:rFonts w:ascii="Arial" w:hAnsi="Arial"/>
                <w:sz w:val="28"/>
                <w:szCs w:val="28"/>
              </w:rPr>
              <w:t>024,06</w:t>
            </w:r>
          </w:p>
        </w:tc>
        <w:tc>
          <w:tcPr>
            <w:tcW w:w="2406" w:type="dxa"/>
            <w:vAlign w:val="center"/>
          </w:tcPr>
          <w:p w14:paraId="6439A2C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3 057,24</w:t>
            </w:r>
          </w:p>
        </w:tc>
        <w:tc>
          <w:tcPr>
            <w:tcW w:w="2814" w:type="dxa"/>
            <w:vAlign w:val="center"/>
          </w:tcPr>
          <w:p w14:paraId="12275FBA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317 341,54</w:t>
            </w:r>
          </w:p>
        </w:tc>
        <w:tc>
          <w:tcPr>
            <w:tcW w:w="2688" w:type="dxa"/>
            <w:vAlign w:val="center"/>
          </w:tcPr>
          <w:p w14:paraId="0B90207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17 156,25</w:t>
            </w:r>
          </w:p>
        </w:tc>
        <w:tc>
          <w:tcPr>
            <w:tcW w:w="3066" w:type="dxa"/>
            <w:vAlign w:val="center"/>
          </w:tcPr>
          <w:p w14:paraId="333A2A0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9 700,00</w:t>
            </w:r>
          </w:p>
        </w:tc>
      </w:tr>
      <w:tr w:rsidR="00F70017" w14:paraId="7F9A31C1" w14:textId="77777777">
        <w:trPr>
          <w:trHeight w:val="300"/>
        </w:trPr>
        <w:tc>
          <w:tcPr>
            <w:tcW w:w="3412" w:type="dxa"/>
            <w:vAlign w:val="center"/>
          </w:tcPr>
          <w:p w14:paraId="278A960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</w:t>
            </w:r>
          </w:p>
        </w:tc>
        <w:tc>
          <w:tcPr>
            <w:tcW w:w="3575" w:type="dxa"/>
            <w:vAlign w:val="center"/>
          </w:tcPr>
          <w:p w14:paraId="0AAA12CA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Grunty</w:t>
            </w:r>
          </w:p>
        </w:tc>
        <w:tc>
          <w:tcPr>
            <w:tcW w:w="6205" w:type="dxa"/>
            <w:vAlign w:val="center"/>
          </w:tcPr>
          <w:p w14:paraId="399F821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374F44E3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771294B3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1EDF87D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006C3EC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53B0CD5A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88" w:type="dxa"/>
            <w:vAlign w:val="center"/>
          </w:tcPr>
          <w:p w14:paraId="40C2E1F8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066" w:type="dxa"/>
            <w:vAlign w:val="center"/>
          </w:tcPr>
          <w:p w14:paraId="0F63B818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F70017" w14:paraId="22762F8E" w14:textId="77777777">
        <w:trPr>
          <w:trHeight w:val="2400"/>
        </w:trPr>
        <w:tc>
          <w:tcPr>
            <w:tcW w:w="3412" w:type="dxa"/>
            <w:vAlign w:val="center"/>
          </w:tcPr>
          <w:p w14:paraId="5973AC6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2001-01-01</w:t>
            </w:r>
          </w:p>
        </w:tc>
        <w:tc>
          <w:tcPr>
            <w:tcW w:w="3575" w:type="dxa"/>
            <w:vAlign w:val="center"/>
          </w:tcPr>
          <w:p w14:paraId="45AAC06B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Grunty stanowiące własność jednostki samorządu terytorialnego, przekazywane w użytkowanie wieczyste innym podmiotom</w:t>
            </w:r>
          </w:p>
        </w:tc>
        <w:tc>
          <w:tcPr>
            <w:tcW w:w="6205" w:type="dxa"/>
            <w:vAlign w:val="center"/>
          </w:tcPr>
          <w:p w14:paraId="42A49526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3EFAA933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3139CD9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118FE47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583C197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14AAF16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88" w:type="dxa"/>
            <w:vAlign w:val="center"/>
          </w:tcPr>
          <w:p w14:paraId="7CFCF00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066" w:type="dxa"/>
            <w:vAlign w:val="center"/>
          </w:tcPr>
          <w:p w14:paraId="0E926D4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F70017" w14:paraId="59ACCA33" w14:textId="77777777">
        <w:trPr>
          <w:trHeight w:val="900"/>
        </w:trPr>
        <w:tc>
          <w:tcPr>
            <w:tcW w:w="3412" w:type="dxa"/>
            <w:vAlign w:val="center"/>
          </w:tcPr>
          <w:p w14:paraId="2B0B255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01-II</w:t>
            </w:r>
          </w:p>
        </w:tc>
        <w:tc>
          <w:tcPr>
            <w:tcW w:w="3575" w:type="dxa"/>
            <w:vAlign w:val="center"/>
          </w:tcPr>
          <w:p w14:paraId="65A54543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Budynki, lokale i </w:t>
            </w:r>
            <w:r>
              <w:rPr>
                <w:rFonts w:ascii="Arial" w:hAnsi="Arial"/>
                <w:sz w:val="28"/>
                <w:szCs w:val="28"/>
              </w:rPr>
              <w:t>obiekty inżynierii lądowej i wodnej</w:t>
            </w:r>
          </w:p>
        </w:tc>
        <w:tc>
          <w:tcPr>
            <w:tcW w:w="6205" w:type="dxa"/>
            <w:vAlign w:val="center"/>
          </w:tcPr>
          <w:p w14:paraId="105F0B7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294670FA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0E68DD8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680701B8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6FD9D7D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133A57C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88" w:type="dxa"/>
            <w:vAlign w:val="center"/>
          </w:tcPr>
          <w:p w14:paraId="404747B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066" w:type="dxa"/>
            <w:vAlign w:val="center"/>
          </w:tcPr>
          <w:p w14:paraId="0995FA3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F70017" w14:paraId="26FC88D1" w14:textId="77777777">
        <w:trPr>
          <w:trHeight w:val="900"/>
        </w:trPr>
        <w:tc>
          <w:tcPr>
            <w:tcW w:w="3412" w:type="dxa"/>
            <w:vAlign w:val="center"/>
          </w:tcPr>
          <w:p w14:paraId="54D5E589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01-III</w:t>
            </w:r>
          </w:p>
        </w:tc>
        <w:tc>
          <w:tcPr>
            <w:tcW w:w="3575" w:type="dxa"/>
            <w:vAlign w:val="center"/>
          </w:tcPr>
          <w:p w14:paraId="2CD39EE6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Urządzenia techniczne i maszyny</w:t>
            </w:r>
          </w:p>
        </w:tc>
        <w:tc>
          <w:tcPr>
            <w:tcW w:w="6205" w:type="dxa"/>
            <w:vAlign w:val="center"/>
          </w:tcPr>
          <w:p w14:paraId="4D83A72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140 876,42</w:t>
            </w:r>
          </w:p>
        </w:tc>
        <w:tc>
          <w:tcPr>
            <w:tcW w:w="22852" w:type="dxa"/>
            <w:vAlign w:val="center"/>
          </w:tcPr>
          <w:p w14:paraId="4EAFAB6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445059E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6 357,35</w:t>
            </w:r>
          </w:p>
        </w:tc>
        <w:tc>
          <w:tcPr>
            <w:tcW w:w="3314" w:type="dxa"/>
            <w:vAlign w:val="center"/>
          </w:tcPr>
          <w:p w14:paraId="5995BC9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22 285,43</w:t>
            </w:r>
          </w:p>
        </w:tc>
        <w:tc>
          <w:tcPr>
            <w:tcW w:w="2406" w:type="dxa"/>
            <w:vAlign w:val="center"/>
          </w:tcPr>
          <w:p w14:paraId="60701C1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47F232D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169 519,20</w:t>
            </w:r>
          </w:p>
        </w:tc>
        <w:tc>
          <w:tcPr>
            <w:tcW w:w="2688" w:type="dxa"/>
            <w:vAlign w:val="center"/>
          </w:tcPr>
          <w:p w14:paraId="31941F98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15 691,05</w:t>
            </w:r>
          </w:p>
        </w:tc>
        <w:tc>
          <w:tcPr>
            <w:tcW w:w="3066" w:type="dxa"/>
            <w:vAlign w:val="center"/>
          </w:tcPr>
          <w:p w14:paraId="1A8CCF6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9 333,70</w:t>
            </w:r>
          </w:p>
        </w:tc>
      </w:tr>
      <w:tr w:rsidR="00F70017" w14:paraId="34754716" w14:textId="77777777">
        <w:trPr>
          <w:trHeight w:val="300"/>
        </w:trPr>
        <w:tc>
          <w:tcPr>
            <w:tcW w:w="3412" w:type="dxa"/>
            <w:vAlign w:val="center"/>
          </w:tcPr>
          <w:p w14:paraId="411985D4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01-IV</w:t>
            </w:r>
          </w:p>
        </w:tc>
        <w:tc>
          <w:tcPr>
            <w:tcW w:w="3575" w:type="dxa"/>
            <w:vAlign w:val="center"/>
          </w:tcPr>
          <w:p w14:paraId="0B2FEFEF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transportu</w:t>
            </w:r>
          </w:p>
        </w:tc>
        <w:tc>
          <w:tcPr>
            <w:tcW w:w="6205" w:type="dxa"/>
            <w:vAlign w:val="center"/>
          </w:tcPr>
          <w:p w14:paraId="4914561A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2C37F8B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7A4D5314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037914D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572219A8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523F24C9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88" w:type="dxa"/>
            <w:vAlign w:val="center"/>
          </w:tcPr>
          <w:p w14:paraId="5B731C4B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066" w:type="dxa"/>
            <w:vAlign w:val="center"/>
          </w:tcPr>
          <w:p w14:paraId="6A114AF3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F70017" w14:paraId="0C2A4AA8" w14:textId="77777777">
        <w:trPr>
          <w:trHeight w:val="300"/>
        </w:trPr>
        <w:tc>
          <w:tcPr>
            <w:tcW w:w="3412" w:type="dxa"/>
            <w:vAlign w:val="center"/>
          </w:tcPr>
          <w:p w14:paraId="1234E5A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01-V</w:t>
            </w:r>
          </w:p>
        </w:tc>
        <w:tc>
          <w:tcPr>
            <w:tcW w:w="3575" w:type="dxa"/>
            <w:vAlign w:val="center"/>
          </w:tcPr>
          <w:p w14:paraId="125BA053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 środki trwałe</w:t>
            </w:r>
          </w:p>
        </w:tc>
        <w:tc>
          <w:tcPr>
            <w:tcW w:w="6205" w:type="dxa"/>
            <w:vAlign w:val="center"/>
          </w:tcPr>
          <w:p w14:paraId="6022436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131 042,05</w:t>
            </w:r>
          </w:p>
        </w:tc>
        <w:tc>
          <w:tcPr>
            <w:tcW w:w="22852" w:type="dxa"/>
            <w:vAlign w:val="center"/>
          </w:tcPr>
          <w:p w14:paraId="1D80A98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6BF5459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1 098,90</w:t>
            </w:r>
          </w:p>
        </w:tc>
        <w:tc>
          <w:tcPr>
            <w:tcW w:w="3314" w:type="dxa"/>
            <w:vAlign w:val="center"/>
          </w:tcPr>
          <w:p w14:paraId="3B7C6523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18 </w:t>
            </w:r>
            <w:r>
              <w:rPr>
                <w:rFonts w:ascii="Arial" w:hAnsi="Arial"/>
                <w:sz w:val="28"/>
                <w:szCs w:val="28"/>
              </w:rPr>
              <w:t>738,63</w:t>
            </w:r>
          </w:p>
        </w:tc>
        <w:tc>
          <w:tcPr>
            <w:tcW w:w="2406" w:type="dxa"/>
            <w:vAlign w:val="center"/>
          </w:tcPr>
          <w:p w14:paraId="2E40C61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3 057,24</w:t>
            </w:r>
          </w:p>
        </w:tc>
        <w:tc>
          <w:tcPr>
            <w:tcW w:w="2814" w:type="dxa"/>
            <w:vAlign w:val="center"/>
          </w:tcPr>
          <w:p w14:paraId="05FCE436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147 822,34</w:t>
            </w:r>
          </w:p>
        </w:tc>
        <w:tc>
          <w:tcPr>
            <w:tcW w:w="2688" w:type="dxa"/>
            <w:vAlign w:val="center"/>
          </w:tcPr>
          <w:p w14:paraId="51CB9C6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1 465,20</w:t>
            </w:r>
          </w:p>
        </w:tc>
        <w:tc>
          <w:tcPr>
            <w:tcW w:w="3066" w:type="dxa"/>
            <w:vAlign w:val="center"/>
          </w:tcPr>
          <w:p w14:paraId="0B3BB20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366,3</w:t>
            </w:r>
          </w:p>
        </w:tc>
      </w:tr>
      <w:tr w:rsidR="00F70017" w14:paraId="4C32CF9C" w14:textId="77777777">
        <w:trPr>
          <w:trHeight w:val="276"/>
        </w:trPr>
        <w:tc>
          <w:tcPr>
            <w:tcW w:w="-29492" w:type="dxa"/>
            <w:gridSpan w:val="4"/>
            <w:vAlign w:val="bottom"/>
          </w:tcPr>
          <w:p w14:paraId="4D7ECFC5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1.2. Aktualna wartość rynkowa środków trwałych, w tym dóbr kultury - o ile jednostka dysponuje takimi informacjami:</w:t>
            </w:r>
          </w:p>
        </w:tc>
        <w:tc>
          <w:tcPr>
            <w:tcW w:w="4088" w:type="dxa"/>
            <w:vAlign w:val="bottom"/>
          </w:tcPr>
          <w:p w14:paraId="14F5900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BA2759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2860C0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3B88512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79DC1C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A20824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0C2259B" w14:textId="77777777">
        <w:trPr>
          <w:trHeight w:val="600"/>
        </w:trPr>
        <w:tc>
          <w:tcPr>
            <w:tcW w:w="3412" w:type="dxa"/>
            <w:vAlign w:val="center"/>
          </w:tcPr>
          <w:p w14:paraId="54536A37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1F1E91F4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Grupa rodzajowa</w:t>
            </w:r>
          </w:p>
        </w:tc>
        <w:tc>
          <w:tcPr>
            <w:tcW w:w="6205" w:type="dxa"/>
            <w:vAlign w:val="center"/>
          </w:tcPr>
          <w:p w14:paraId="72D20C8A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Wartość netto (Stan na koniec roku obrotowego)</w:t>
            </w:r>
          </w:p>
        </w:tc>
        <w:tc>
          <w:tcPr>
            <w:tcW w:w="22852" w:type="dxa"/>
            <w:vAlign w:val="center"/>
          </w:tcPr>
          <w:p w14:paraId="7F37EE3C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Wartość rynkowa</w:t>
            </w:r>
          </w:p>
        </w:tc>
        <w:tc>
          <w:tcPr>
            <w:tcW w:w="4088" w:type="dxa"/>
            <w:vAlign w:val="center"/>
          </w:tcPr>
          <w:p w14:paraId="1FBB676A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3314" w:type="dxa"/>
            <w:vAlign w:val="center"/>
          </w:tcPr>
          <w:p w14:paraId="737B0B78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5274031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7A8479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DCEBCA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F281BE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7E94059" w14:textId="77777777">
        <w:trPr>
          <w:trHeight w:val="300"/>
        </w:trPr>
        <w:tc>
          <w:tcPr>
            <w:tcW w:w="3412" w:type="dxa"/>
            <w:vAlign w:val="center"/>
          </w:tcPr>
          <w:p w14:paraId="1329A538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</w:t>
            </w:r>
          </w:p>
        </w:tc>
        <w:tc>
          <w:tcPr>
            <w:tcW w:w="3575" w:type="dxa"/>
            <w:vAlign w:val="center"/>
          </w:tcPr>
          <w:p w14:paraId="3FB41D20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Grunty</w:t>
            </w:r>
          </w:p>
        </w:tc>
        <w:tc>
          <w:tcPr>
            <w:tcW w:w="6205" w:type="dxa"/>
            <w:vAlign w:val="center"/>
          </w:tcPr>
          <w:p w14:paraId="7BCE2EE9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2FEA9C2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56745EA6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3314" w:type="dxa"/>
            <w:vAlign w:val="center"/>
          </w:tcPr>
          <w:p w14:paraId="495FFD2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27F2B1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3A3EE9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2305C2C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F0EDAB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444F373" w14:textId="77777777">
        <w:trPr>
          <w:trHeight w:val="300"/>
        </w:trPr>
        <w:tc>
          <w:tcPr>
            <w:tcW w:w="3412" w:type="dxa"/>
            <w:vAlign w:val="center"/>
          </w:tcPr>
          <w:p w14:paraId="7A56741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61AF92E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27A49DE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7149D6B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38C0299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3F08555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3DBF532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FE704B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CACEE1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136F43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0184539" w14:textId="77777777">
        <w:trPr>
          <w:trHeight w:val="600"/>
        </w:trPr>
        <w:tc>
          <w:tcPr>
            <w:tcW w:w="3412" w:type="dxa"/>
            <w:vAlign w:val="center"/>
          </w:tcPr>
          <w:p w14:paraId="343C3F18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2001-01-01</w:t>
            </w:r>
          </w:p>
        </w:tc>
        <w:tc>
          <w:tcPr>
            <w:tcW w:w="3575" w:type="dxa"/>
            <w:vAlign w:val="center"/>
          </w:tcPr>
          <w:p w14:paraId="064D5E07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 tym dobra kultury</w:t>
            </w:r>
          </w:p>
        </w:tc>
        <w:tc>
          <w:tcPr>
            <w:tcW w:w="6205" w:type="dxa"/>
            <w:vAlign w:val="center"/>
          </w:tcPr>
          <w:p w14:paraId="611CF20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2E7D0AC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0E14064F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3314" w:type="dxa"/>
            <w:vAlign w:val="center"/>
          </w:tcPr>
          <w:p w14:paraId="3142C22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91EB6D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5A5864A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C1AA77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596AA8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AB2B088" w14:textId="77777777">
        <w:trPr>
          <w:trHeight w:val="300"/>
        </w:trPr>
        <w:tc>
          <w:tcPr>
            <w:tcW w:w="3412" w:type="dxa"/>
            <w:vAlign w:val="center"/>
          </w:tcPr>
          <w:p w14:paraId="2E24694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45E6E2B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45955DB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0E39861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4FD9A17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6B14BAF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555299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7F293E9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C527A7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33245F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34B6BCB" w14:textId="77777777">
        <w:trPr>
          <w:trHeight w:val="1500"/>
        </w:trPr>
        <w:tc>
          <w:tcPr>
            <w:tcW w:w="3412" w:type="dxa"/>
            <w:vAlign w:val="center"/>
          </w:tcPr>
          <w:p w14:paraId="242B13CB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01-II</w:t>
            </w:r>
          </w:p>
        </w:tc>
        <w:tc>
          <w:tcPr>
            <w:tcW w:w="3575" w:type="dxa"/>
            <w:vAlign w:val="center"/>
          </w:tcPr>
          <w:p w14:paraId="23A32A0A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Budynki, lokale i obiekty inżynierii lądowej i wodnej</w:t>
            </w:r>
          </w:p>
        </w:tc>
        <w:tc>
          <w:tcPr>
            <w:tcW w:w="6205" w:type="dxa"/>
            <w:vAlign w:val="center"/>
          </w:tcPr>
          <w:p w14:paraId="45908C9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556D3C5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5AB1A3A2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3314" w:type="dxa"/>
            <w:vAlign w:val="center"/>
          </w:tcPr>
          <w:p w14:paraId="6BDF749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7689810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428BDA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A00286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31AB98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B5FFFA4" w14:textId="77777777">
        <w:trPr>
          <w:trHeight w:val="300"/>
        </w:trPr>
        <w:tc>
          <w:tcPr>
            <w:tcW w:w="3412" w:type="dxa"/>
            <w:vAlign w:val="center"/>
          </w:tcPr>
          <w:p w14:paraId="5F73342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61A5454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1C5F0DE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05A54CB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317C83E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10DD586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6959B0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468F7B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9F40CB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29864C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433EA27" w14:textId="77777777">
        <w:trPr>
          <w:trHeight w:val="600"/>
        </w:trPr>
        <w:tc>
          <w:tcPr>
            <w:tcW w:w="3412" w:type="dxa"/>
            <w:vAlign w:val="center"/>
          </w:tcPr>
          <w:p w14:paraId="4CDEF106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2001-02-01</w:t>
            </w:r>
          </w:p>
        </w:tc>
        <w:tc>
          <w:tcPr>
            <w:tcW w:w="3575" w:type="dxa"/>
            <w:vAlign w:val="center"/>
          </w:tcPr>
          <w:p w14:paraId="1FD140BC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 tym </w:t>
            </w:r>
            <w:r>
              <w:rPr>
                <w:rFonts w:ascii="Arial" w:hAnsi="Arial"/>
                <w:sz w:val="28"/>
                <w:szCs w:val="28"/>
              </w:rPr>
              <w:t>dobra kultury</w:t>
            </w:r>
          </w:p>
        </w:tc>
        <w:tc>
          <w:tcPr>
            <w:tcW w:w="6205" w:type="dxa"/>
            <w:vAlign w:val="center"/>
          </w:tcPr>
          <w:p w14:paraId="39AD1FB3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41A5E0BB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13AB4372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3314" w:type="dxa"/>
            <w:vAlign w:val="center"/>
          </w:tcPr>
          <w:p w14:paraId="2C473A4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439311F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7C25846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655426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FE235B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9DB4C15" w14:textId="77777777">
        <w:trPr>
          <w:trHeight w:val="300"/>
        </w:trPr>
        <w:tc>
          <w:tcPr>
            <w:tcW w:w="3412" w:type="dxa"/>
            <w:vAlign w:val="center"/>
          </w:tcPr>
          <w:p w14:paraId="46AA9BE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1A2AEC0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7BAE2BA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63CD6E5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5B0F2DA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7057AAB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E3D5E7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35EAED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22652D7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E8E082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D449680" w14:textId="77777777">
        <w:trPr>
          <w:trHeight w:val="1200"/>
        </w:trPr>
        <w:tc>
          <w:tcPr>
            <w:tcW w:w="3412" w:type="dxa"/>
            <w:vAlign w:val="center"/>
          </w:tcPr>
          <w:p w14:paraId="7D0296E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01-III</w:t>
            </w:r>
          </w:p>
        </w:tc>
        <w:tc>
          <w:tcPr>
            <w:tcW w:w="3575" w:type="dxa"/>
            <w:vAlign w:val="center"/>
          </w:tcPr>
          <w:p w14:paraId="6763C427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Urządzenia techniczne i maszyny</w:t>
            </w:r>
          </w:p>
        </w:tc>
        <w:tc>
          <w:tcPr>
            <w:tcW w:w="6205" w:type="dxa"/>
            <w:vAlign w:val="center"/>
          </w:tcPr>
          <w:p w14:paraId="7968FAD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4B6BC87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00F59C0D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Brak informacji o wartości rynkowej środków trwałych</w:t>
            </w:r>
          </w:p>
        </w:tc>
        <w:tc>
          <w:tcPr>
            <w:tcW w:w="3314" w:type="dxa"/>
            <w:vAlign w:val="center"/>
          </w:tcPr>
          <w:p w14:paraId="6970620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76CC4E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2CB105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33D959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CA0BB7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F595512" w14:textId="77777777">
        <w:trPr>
          <w:trHeight w:val="300"/>
        </w:trPr>
        <w:tc>
          <w:tcPr>
            <w:tcW w:w="3412" w:type="dxa"/>
            <w:vAlign w:val="center"/>
          </w:tcPr>
          <w:p w14:paraId="7B4EAE5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1483844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147703B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34D7695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46F0F5D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2514EF2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F27C38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383C38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0F16E4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91FADC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491F5CA" w14:textId="77777777">
        <w:trPr>
          <w:trHeight w:val="600"/>
        </w:trPr>
        <w:tc>
          <w:tcPr>
            <w:tcW w:w="3412" w:type="dxa"/>
            <w:vAlign w:val="center"/>
          </w:tcPr>
          <w:p w14:paraId="512187D4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2001-03-01</w:t>
            </w:r>
          </w:p>
        </w:tc>
        <w:tc>
          <w:tcPr>
            <w:tcW w:w="3575" w:type="dxa"/>
            <w:vAlign w:val="center"/>
          </w:tcPr>
          <w:p w14:paraId="0E64A643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 tym dobra kultury</w:t>
            </w:r>
          </w:p>
        </w:tc>
        <w:tc>
          <w:tcPr>
            <w:tcW w:w="6205" w:type="dxa"/>
            <w:vAlign w:val="center"/>
          </w:tcPr>
          <w:p w14:paraId="464B0E7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4875BE1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68099B24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3314" w:type="dxa"/>
            <w:vAlign w:val="center"/>
          </w:tcPr>
          <w:p w14:paraId="5391B5C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7F77D3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C8C873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62C451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B6248D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E9ED1BB" w14:textId="77777777">
        <w:trPr>
          <w:trHeight w:val="300"/>
        </w:trPr>
        <w:tc>
          <w:tcPr>
            <w:tcW w:w="3412" w:type="dxa"/>
            <w:vAlign w:val="center"/>
          </w:tcPr>
          <w:p w14:paraId="5E8F268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34C5718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15A0AD7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502AB5B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118B373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24D299E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3E678AC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54426A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28A874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775007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5CE698A" w14:textId="77777777">
        <w:trPr>
          <w:trHeight w:val="600"/>
        </w:trPr>
        <w:tc>
          <w:tcPr>
            <w:tcW w:w="3412" w:type="dxa"/>
            <w:vAlign w:val="center"/>
          </w:tcPr>
          <w:p w14:paraId="6DE0D53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01-IV</w:t>
            </w:r>
          </w:p>
        </w:tc>
        <w:tc>
          <w:tcPr>
            <w:tcW w:w="3575" w:type="dxa"/>
            <w:vAlign w:val="center"/>
          </w:tcPr>
          <w:p w14:paraId="65616AFC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Środki </w:t>
            </w:r>
            <w:r>
              <w:rPr>
                <w:rFonts w:ascii="Arial" w:hAnsi="Arial"/>
                <w:sz w:val="28"/>
                <w:szCs w:val="28"/>
              </w:rPr>
              <w:t>transportu</w:t>
            </w:r>
          </w:p>
        </w:tc>
        <w:tc>
          <w:tcPr>
            <w:tcW w:w="6205" w:type="dxa"/>
            <w:vAlign w:val="center"/>
          </w:tcPr>
          <w:p w14:paraId="6552400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1F70324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2E44A0EF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3314" w:type="dxa"/>
            <w:vAlign w:val="center"/>
          </w:tcPr>
          <w:p w14:paraId="19DEC8F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2CF906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3FE3AAD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C1ECC4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48ED00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061E4F8" w14:textId="77777777">
        <w:trPr>
          <w:trHeight w:val="300"/>
        </w:trPr>
        <w:tc>
          <w:tcPr>
            <w:tcW w:w="3412" w:type="dxa"/>
            <w:vAlign w:val="center"/>
          </w:tcPr>
          <w:p w14:paraId="6AB3AF4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0A58BA2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08E903F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6E4ADAB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48B6C96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275A0DC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44CF411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5E00F93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666192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5E013B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BCF54D7" w14:textId="77777777">
        <w:trPr>
          <w:trHeight w:val="600"/>
        </w:trPr>
        <w:tc>
          <w:tcPr>
            <w:tcW w:w="3412" w:type="dxa"/>
            <w:vAlign w:val="center"/>
          </w:tcPr>
          <w:p w14:paraId="3699D7A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2001-04-01</w:t>
            </w:r>
          </w:p>
        </w:tc>
        <w:tc>
          <w:tcPr>
            <w:tcW w:w="3575" w:type="dxa"/>
            <w:vAlign w:val="center"/>
          </w:tcPr>
          <w:p w14:paraId="46F23E03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 tym dobra kultury</w:t>
            </w:r>
          </w:p>
        </w:tc>
        <w:tc>
          <w:tcPr>
            <w:tcW w:w="6205" w:type="dxa"/>
            <w:vAlign w:val="center"/>
          </w:tcPr>
          <w:p w14:paraId="5641E2F6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38ACEA7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5CAB6457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3314" w:type="dxa"/>
            <w:vAlign w:val="center"/>
          </w:tcPr>
          <w:p w14:paraId="363555A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37234DF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072F15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4A0A28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1887A7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B8DD1A9" w14:textId="77777777">
        <w:trPr>
          <w:trHeight w:val="300"/>
        </w:trPr>
        <w:tc>
          <w:tcPr>
            <w:tcW w:w="3412" w:type="dxa"/>
            <w:vAlign w:val="center"/>
          </w:tcPr>
          <w:p w14:paraId="1BF690A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5D171FC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5B2A93A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0B6EFAE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3B9D5C1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1EE1EFB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5CB501E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71732B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00185F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57D861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77679EF" w14:textId="77777777">
        <w:trPr>
          <w:trHeight w:val="600"/>
        </w:trPr>
        <w:tc>
          <w:tcPr>
            <w:tcW w:w="3412" w:type="dxa"/>
            <w:vAlign w:val="center"/>
          </w:tcPr>
          <w:p w14:paraId="5AB107C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01-V</w:t>
            </w:r>
          </w:p>
        </w:tc>
        <w:tc>
          <w:tcPr>
            <w:tcW w:w="3575" w:type="dxa"/>
            <w:vAlign w:val="center"/>
          </w:tcPr>
          <w:p w14:paraId="54852148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 środki trwałe</w:t>
            </w:r>
          </w:p>
        </w:tc>
        <w:tc>
          <w:tcPr>
            <w:tcW w:w="6205" w:type="dxa"/>
            <w:vAlign w:val="center"/>
          </w:tcPr>
          <w:p w14:paraId="125AB0E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3C408CE4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1369E8EA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Brak informacji o wartości rynkowej środków trwałych</w:t>
            </w:r>
          </w:p>
        </w:tc>
        <w:tc>
          <w:tcPr>
            <w:tcW w:w="3314" w:type="dxa"/>
            <w:vAlign w:val="center"/>
          </w:tcPr>
          <w:p w14:paraId="6119039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7AAB21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A7FAD3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F2611E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289470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11A26AF" w14:textId="77777777">
        <w:trPr>
          <w:trHeight w:val="300"/>
        </w:trPr>
        <w:tc>
          <w:tcPr>
            <w:tcW w:w="3412" w:type="dxa"/>
            <w:vAlign w:val="center"/>
          </w:tcPr>
          <w:p w14:paraId="1730ADF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418F15E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29472C3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2A77D46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521D5E5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4BBA374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41E6A32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80E40F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5DF6B9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72E951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5E90A07" w14:textId="77777777">
        <w:trPr>
          <w:trHeight w:val="600"/>
        </w:trPr>
        <w:tc>
          <w:tcPr>
            <w:tcW w:w="3412" w:type="dxa"/>
            <w:vAlign w:val="center"/>
          </w:tcPr>
          <w:p w14:paraId="434B0288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2001-05-01</w:t>
            </w:r>
          </w:p>
        </w:tc>
        <w:tc>
          <w:tcPr>
            <w:tcW w:w="3575" w:type="dxa"/>
            <w:vAlign w:val="center"/>
          </w:tcPr>
          <w:p w14:paraId="2FACF805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 tym dobra kultury</w:t>
            </w:r>
          </w:p>
        </w:tc>
        <w:tc>
          <w:tcPr>
            <w:tcW w:w="6205" w:type="dxa"/>
            <w:vAlign w:val="center"/>
          </w:tcPr>
          <w:p w14:paraId="19B39EC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1ADEEC4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751BD554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Nie </w:t>
            </w:r>
            <w:r>
              <w:rPr>
                <w:rFonts w:ascii="Arial" w:hAnsi="Arial"/>
                <w:sz w:val="28"/>
                <w:szCs w:val="28"/>
              </w:rPr>
              <w:t>występują</w:t>
            </w:r>
          </w:p>
        </w:tc>
        <w:tc>
          <w:tcPr>
            <w:tcW w:w="3314" w:type="dxa"/>
            <w:vAlign w:val="center"/>
          </w:tcPr>
          <w:p w14:paraId="47D400C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B2EEFD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2B4F11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292BAB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2125F9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A828806" w14:textId="77777777">
        <w:trPr>
          <w:trHeight w:val="300"/>
        </w:trPr>
        <w:tc>
          <w:tcPr>
            <w:tcW w:w="3412" w:type="dxa"/>
            <w:vAlign w:val="center"/>
          </w:tcPr>
          <w:p w14:paraId="68328BE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762E033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5E3D6CA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757F2F0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2B3C9F0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4FAE787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735100D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5992E9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09E0B0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A1A357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3869F6A" w14:textId="77777777">
        <w:trPr>
          <w:trHeight w:val="276"/>
        </w:trPr>
        <w:tc>
          <w:tcPr>
            <w:tcW w:w="6987" w:type="dxa"/>
            <w:gridSpan w:val="2"/>
            <w:vAlign w:val="bottom"/>
          </w:tcPr>
          <w:p w14:paraId="0CA92DF1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1.3. Długoterminowe aktywa</w:t>
            </w:r>
          </w:p>
        </w:tc>
        <w:tc>
          <w:tcPr>
            <w:tcW w:w="6205" w:type="dxa"/>
            <w:vAlign w:val="bottom"/>
          </w:tcPr>
          <w:p w14:paraId="51542F4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bottom"/>
          </w:tcPr>
          <w:p w14:paraId="25A6572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796AABB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0C4A73E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F4E536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AE20CA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D0D318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E31B20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0E3A85D" w14:textId="77777777">
        <w:trPr>
          <w:trHeight w:val="1500"/>
        </w:trPr>
        <w:tc>
          <w:tcPr>
            <w:tcW w:w="3412" w:type="dxa"/>
            <w:vAlign w:val="center"/>
          </w:tcPr>
          <w:p w14:paraId="1E9E7130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3F690372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Długoterminowe aktywa</w:t>
            </w:r>
          </w:p>
        </w:tc>
        <w:tc>
          <w:tcPr>
            <w:tcW w:w="6205" w:type="dxa"/>
            <w:vAlign w:val="center"/>
          </w:tcPr>
          <w:p w14:paraId="3AB6116B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 dokonanych w trakcie roku obrotowego odpisów aktualizujących wartość długoterminowych aktywów trwałych</w:t>
            </w:r>
          </w:p>
        </w:tc>
        <w:tc>
          <w:tcPr>
            <w:tcW w:w="22852" w:type="dxa"/>
            <w:vAlign w:val="center"/>
          </w:tcPr>
          <w:p w14:paraId="75C70A03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4088" w:type="dxa"/>
            <w:vAlign w:val="center"/>
          </w:tcPr>
          <w:p w14:paraId="6FD8149D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F9BD13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7B6AA9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5BA1FE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06655E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0FA643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F921B97" w14:textId="77777777">
        <w:trPr>
          <w:trHeight w:val="300"/>
        </w:trPr>
        <w:tc>
          <w:tcPr>
            <w:tcW w:w="3412" w:type="dxa"/>
            <w:vAlign w:val="center"/>
          </w:tcPr>
          <w:p w14:paraId="78BEC076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3575" w:type="dxa"/>
            <w:vAlign w:val="center"/>
          </w:tcPr>
          <w:p w14:paraId="48EA766A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niefinansowe</w:t>
            </w:r>
          </w:p>
        </w:tc>
        <w:tc>
          <w:tcPr>
            <w:tcW w:w="6205" w:type="dxa"/>
            <w:vAlign w:val="center"/>
          </w:tcPr>
          <w:p w14:paraId="65CD8A9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194B752A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Nie </w:t>
            </w:r>
            <w:r>
              <w:rPr>
                <w:rFonts w:ascii="Arial" w:hAnsi="Arial"/>
                <w:sz w:val="28"/>
                <w:szCs w:val="28"/>
              </w:rPr>
              <w:t>występują</w:t>
            </w:r>
          </w:p>
        </w:tc>
        <w:tc>
          <w:tcPr>
            <w:tcW w:w="4088" w:type="dxa"/>
            <w:vAlign w:val="center"/>
          </w:tcPr>
          <w:p w14:paraId="7EDA94B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287FCC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55F8750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37AE12C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2C139E4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7AC144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7031EE3" w14:textId="77777777">
        <w:trPr>
          <w:trHeight w:val="300"/>
        </w:trPr>
        <w:tc>
          <w:tcPr>
            <w:tcW w:w="3412" w:type="dxa"/>
            <w:vAlign w:val="center"/>
          </w:tcPr>
          <w:p w14:paraId="5339541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595C918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4F47122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74911C0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7DEDA7B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147E98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5ED6B5F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E106B7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6F8D70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35D228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6506A36" w14:textId="77777777">
        <w:trPr>
          <w:trHeight w:val="300"/>
        </w:trPr>
        <w:tc>
          <w:tcPr>
            <w:tcW w:w="3412" w:type="dxa"/>
            <w:vAlign w:val="center"/>
          </w:tcPr>
          <w:p w14:paraId="4DC4D5F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3575" w:type="dxa"/>
            <w:vAlign w:val="center"/>
          </w:tcPr>
          <w:p w14:paraId="13521791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finansowe</w:t>
            </w:r>
          </w:p>
        </w:tc>
        <w:tc>
          <w:tcPr>
            <w:tcW w:w="6205" w:type="dxa"/>
            <w:vAlign w:val="center"/>
          </w:tcPr>
          <w:p w14:paraId="4F5EC22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014C5ADF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088" w:type="dxa"/>
            <w:vAlign w:val="center"/>
          </w:tcPr>
          <w:p w14:paraId="6946CFA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5C997E8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79706B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7E8500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652D7F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333D3C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E4712FC" w14:textId="77777777">
        <w:trPr>
          <w:trHeight w:val="300"/>
        </w:trPr>
        <w:tc>
          <w:tcPr>
            <w:tcW w:w="3412" w:type="dxa"/>
            <w:vAlign w:val="center"/>
          </w:tcPr>
          <w:p w14:paraId="2607693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055B52E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1B87E9B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481DF91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40EA62A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7AD7F62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4A0A898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14A368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71B1EB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675BFA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F1F1B2A" w14:textId="77777777">
        <w:trPr>
          <w:trHeight w:val="276"/>
        </w:trPr>
        <w:tc>
          <w:tcPr>
            <w:tcW w:w="6987" w:type="dxa"/>
            <w:gridSpan w:val="2"/>
            <w:vAlign w:val="bottom"/>
          </w:tcPr>
          <w:p w14:paraId="47B01DCC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1.4. Grunty użytkowane wieczyście</w:t>
            </w:r>
          </w:p>
        </w:tc>
        <w:tc>
          <w:tcPr>
            <w:tcW w:w="6205" w:type="dxa"/>
            <w:vAlign w:val="bottom"/>
          </w:tcPr>
          <w:p w14:paraId="4A73E33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bottom"/>
          </w:tcPr>
          <w:p w14:paraId="5ADF9E9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4FD43E9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1C719C4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4D85ABA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C163D2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C347F5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5072B9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1165551" w14:textId="77777777">
        <w:trPr>
          <w:trHeight w:val="300"/>
        </w:trPr>
        <w:tc>
          <w:tcPr>
            <w:tcW w:w="3412" w:type="dxa"/>
            <w:vAlign w:val="center"/>
          </w:tcPr>
          <w:p w14:paraId="0761EAA9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5274050C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Opis</w:t>
            </w:r>
          </w:p>
        </w:tc>
        <w:tc>
          <w:tcPr>
            <w:tcW w:w="6205" w:type="dxa"/>
            <w:vAlign w:val="center"/>
          </w:tcPr>
          <w:p w14:paraId="47F28B47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22852" w:type="dxa"/>
            <w:vAlign w:val="center"/>
          </w:tcPr>
          <w:p w14:paraId="3ED60E8A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4088" w:type="dxa"/>
            <w:vAlign w:val="center"/>
          </w:tcPr>
          <w:p w14:paraId="34F8A59E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1F65DF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37E9B3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B15CE2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E92459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C85B8F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BCBA41D" w14:textId="77777777">
        <w:trPr>
          <w:trHeight w:val="300"/>
        </w:trPr>
        <w:tc>
          <w:tcPr>
            <w:tcW w:w="3412" w:type="dxa"/>
            <w:vAlign w:val="center"/>
          </w:tcPr>
          <w:p w14:paraId="30D3E01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3575" w:type="dxa"/>
            <w:vAlign w:val="center"/>
          </w:tcPr>
          <w:p w14:paraId="4B47A545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Wartość gruntów użytkowanych wieczyście</w:t>
            </w:r>
          </w:p>
        </w:tc>
        <w:tc>
          <w:tcPr>
            <w:tcW w:w="6205" w:type="dxa"/>
            <w:vAlign w:val="center"/>
          </w:tcPr>
          <w:p w14:paraId="169C31A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012937CC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088" w:type="dxa"/>
            <w:vAlign w:val="center"/>
          </w:tcPr>
          <w:p w14:paraId="254E511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888EFB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48610C1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E19D75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066667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376B35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C86AC18" w14:textId="77777777">
        <w:trPr>
          <w:trHeight w:val="300"/>
        </w:trPr>
        <w:tc>
          <w:tcPr>
            <w:tcW w:w="3412" w:type="dxa"/>
            <w:vAlign w:val="center"/>
          </w:tcPr>
          <w:p w14:paraId="4E63E89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69DFC77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48F3364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3576482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15BA5AB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9368C2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CAA6E3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152C52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F61C06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41F36D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2E3D3A9" w14:textId="77777777">
        <w:trPr>
          <w:trHeight w:val="276"/>
        </w:trPr>
        <w:tc>
          <w:tcPr>
            <w:tcW w:w="-29492" w:type="dxa"/>
            <w:gridSpan w:val="4"/>
            <w:vAlign w:val="bottom"/>
          </w:tcPr>
          <w:p w14:paraId="7584E916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1.5. Środki </w:t>
            </w:r>
            <w:r>
              <w:rPr>
                <w:rFonts w:ascii="Arial" w:hAnsi="Arial"/>
                <w:sz w:val="28"/>
                <w:szCs w:val="28"/>
              </w:rPr>
              <w:t>trwałe używane na podstawie umów najmu, dzierżawy i innych umów, w tym tytułu umów leasingu</w:t>
            </w:r>
          </w:p>
        </w:tc>
        <w:tc>
          <w:tcPr>
            <w:tcW w:w="4088" w:type="dxa"/>
            <w:vAlign w:val="bottom"/>
          </w:tcPr>
          <w:p w14:paraId="06EEDF1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14F03C3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5F429D7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99F9A6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AF30F6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9A3904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A1CAF73" w14:textId="77777777">
        <w:trPr>
          <w:trHeight w:val="1800"/>
        </w:trPr>
        <w:tc>
          <w:tcPr>
            <w:tcW w:w="3412" w:type="dxa"/>
            <w:vAlign w:val="center"/>
          </w:tcPr>
          <w:p w14:paraId="493BAD45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117316B9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6205" w:type="dxa"/>
            <w:vAlign w:val="center"/>
          </w:tcPr>
          <w:p w14:paraId="073B64D8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Wartość nieamortyzowanych lub nieumarzanych przez jednostkę środków trwałych, używanych na podstawie umów najmu, dzierżawy i </w:t>
            </w:r>
            <w:r>
              <w:rPr>
                <w:rFonts w:ascii="Arial" w:hAnsi="Arial"/>
                <w:b/>
                <w:sz w:val="28"/>
                <w:szCs w:val="28"/>
              </w:rPr>
              <w:t>innych umów, w tym z tytułu umów leasingu</w:t>
            </w:r>
          </w:p>
        </w:tc>
        <w:tc>
          <w:tcPr>
            <w:tcW w:w="22852" w:type="dxa"/>
            <w:vAlign w:val="center"/>
          </w:tcPr>
          <w:p w14:paraId="0C985756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4088" w:type="dxa"/>
            <w:vAlign w:val="center"/>
          </w:tcPr>
          <w:p w14:paraId="4B5B3FCE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06AB993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02131C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47FDA5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7E7174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7754D2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B8033B1" w14:textId="77777777">
        <w:trPr>
          <w:trHeight w:val="300"/>
        </w:trPr>
        <w:tc>
          <w:tcPr>
            <w:tcW w:w="3412" w:type="dxa"/>
            <w:vAlign w:val="center"/>
          </w:tcPr>
          <w:p w14:paraId="3983D799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3575" w:type="dxa"/>
            <w:vAlign w:val="center"/>
          </w:tcPr>
          <w:p w14:paraId="11F2D623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Grunty</w:t>
            </w:r>
          </w:p>
        </w:tc>
        <w:tc>
          <w:tcPr>
            <w:tcW w:w="6205" w:type="dxa"/>
            <w:vAlign w:val="center"/>
          </w:tcPr>
          <w:p w14:paraId="2C0DB01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242A399B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088" w:type="dxa"/>
            <w:vAlign w:val="center"/>
          </w:tcPr>
          <w:p w14:paraId="02F0A67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652EA45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4964065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D53E27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623C52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5500FF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0852C73" w14:textId="77777777">
        <w:trPr>
          <w:trHeight w:val="300"/>
        </w:trPr>
        <w:tc>
          <w:tcPr>
            <w:tcW w:w="3412" w:type="dxa"/>
            <w:vAlign w:val="center"/>
          </w:tcPr>
          <w:p w14:paraId="404BEE6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3C05F53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4B9CBB8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56D342F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01BD19E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E96BB4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79AA9C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536EDBE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EF70CC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6B107C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8CB13E4" w14:textId="77777777">
        <w:trPr>
          <w:trHeight w:val="1500"/>
        </w:trPr>
        <w:tc>
          <w:tcPr>
            <w:tcW w:w="3412" w:type="dxa"/>
            <w:vAlign w:val="center"/>
          </w:tcPr>
          <w:p w14:paraId="6006FD9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3575" w:type="dxa"/>
            <w:vAlign w:val="center"/>
          </w:tcPr>
          <w:p w14:paraId="073C2E9B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Budynki, lokale i obiekty inżynierii lądowej i wodnej</w:t>
            </w:r>
          </w:p>
        </w:tc>
        <w:tc>
          <w:tcPr>
            <w:tcW w:w="6205" w:type="dxa"/>
            <w:vAlign w:val="center"/>
          </w:tcPr>
          <w:p w14:paraId="2AD4972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38B65D8C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Nie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wystepują</w:t>
            </w:r>
            <w:proofErr w:type="spellEnd"/>
          </w:p>
        </w:tc>
        <w:tc>
          <w:tcPr>
            <w:tcW w:w="4088" w:type="dxa"/>
            <w:vAlign w:val="center"/>
          </w:tcPr>
          <w:p w14:paraId="472FA32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0993844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7B45B76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3C9B06E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22647CD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4165BC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8D9A667" w14:textId="77777777">
        <w:trPr>
          <w:trHeight w:val="300"/>
        </w:trPr>
        <w:tc>
          <w:tcPr>
            <w:tcW w:w="3412" w:type="dxa"/>
            <w:vAlign w:val="center"/>
          </w:tcPr>
          <w:p w14:paraId="51C6F9A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5965589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20052EB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01DD03D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16E9D44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38295D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3BA6FD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261105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0BD1B9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1D87A5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99CCCF1" w14:textId="77777777">
        <w:trPr>
          <w:trHeight w:val="1200"/>
        </w:trPr>
        <w:tc>
          <w:tcPr>
            <w:tcW w:w="3412" w:type="dxa"/>
            <w:vAlign w:val="center"/>
          </w:tcPr>
          <w:p w14:paraId="50D1BEF8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3575" w:type="dxa"/>
            <w:vAlign w:val="center"/>
          </w:tcPr>
          <w:p w14:paraId="19980C2F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Urządzenia techniczne i maszyny</w:t>
            </w:r>
          </w:p>
        </w:tc>
        <w:tc>
          <w:tcPr>
            <w:tcW w:w="6205" w:type="dxa"/>
            <w:vAlign w:val="center"/>
          </w:tcPr>
          <w:p w14:paraId="7918239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2E1B353F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Nie </w:t>
            </w:r>
            <w:r>
              <w:rPr>
                <w:rFonts w:ascii="Arial" w:hAnsi="Arial"/>
                <w:sz w:val="28"/>
                <w:szCs w:val="28"/>
              </w:rPr>
              <w:t>występują</w:t>
            </w:r>
          </w:p>
        </w:tc>
        <w:tc>
          <w:tcPr>
            <w:tcW w:w="4088" w:type="dxa"/>
            <w:vAlign w:val="center"/>
          </w:tcPr>
          <w:p w14:paraId="64D68B6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15AFB0C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01CEC5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0A4056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F70DA1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76ADC9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78B40CF" w14:textId="77777777">
        <w:trPr>
          <w:trHeight w:val="300"/>
        </w:trPr>
        <w:tc>
          <w:tcPr>
            <w:tcW w:w="3412" w:type="dxa"/>
            <w:vAlign w:val="center"/>
          </w:tcPr>
          <w:p w14:paraId="4F6F15B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73A0D0F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7B7E6CF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3C2872D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76CA73D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FCB528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462ADBD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7540A12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B73D53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5C6D2A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62301BB" w14:textId="77777777">
        <w:trPr>
          <w:trHeight w:val="600"/>
        </w:trPr>
        <w:tc>
          <w:tcPr>
            <w:tcW w:w="3412" w:type="dxa"/>
            <w:vAlign w:val="center"/>
          </w:tcPr>
          <w:p w14:paraId="2442024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3575" w:type="dxa"/>
            <w:vAlign w:val="center"/>
          </w:tcPr>
          <w:p w14:paraId="135DC5F8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transportu</w:t>
            </w:r>
          </w:p>
        </w:tc>
        <w:tc>
          <w:tcPr>
            <w:tcW w:w="6205" w:type="dxa"/>
            <w:vAlign w:val="center"/>
          </w:tcPr>
          <w:p w14:paraId="0F8077B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4E7D58EF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088" w:type="dxa"/>
            <w:vAlign w:val="center"/>
          </w:tcPr>
          <w:p w14:paraId="39C99E2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06C5AD3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891F4E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26D6CC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AF2075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210B60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0D8A869" w14:textId="77777777">
        <w:trPr>
          <w:trHeight w:val="300"/>
        </w:trPr>
        <w:tc>
          <w:tcPr>
            <w:tcW w:w="3412" w:type="dxa"/>
            <w:vAlign w:val="center"/>
          </w:tcPr>
          <w:p w14:paraId="480633B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30FA794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140A659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6DE732E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5999CAB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7C0200C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73E4C4A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A585BE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AC9CFA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B2F4E3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CE20ECF" w14:textId="77777777">
        <w:trPr>
          <w:trHeight w:val="600"/>
        </w:trPr>
        <w:tc>
          <w:tcPr>
            <w:tcW w:w="3412" w:type="dxa"/>
            <w:vAlign w:val="center"/>
          </w:tcPr>
          <w:p w14:paraId="42C1BDD4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</w:t>
            </w:r>
          </w:p>
        </w:tc>
        <w:tc>
          <w:tcPr>
            <w:tcW w:w="3575" w:type="dxa"/>
            <w:vAlign w:val="center"/>
          </w:tcPr>
          <w:p w14:paraId="1D9C4742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 środki trwałe</w:t>
            </w:r>
          </w:p>
        </w:tc>
        <w:tc>
          <w:tcPr>
            <w:tcW w:w="6205" w:type="dxa"/>
            <w:vAlign w:val="center"/>
          </w:tcPr>
          <w:p w14:paraId="0F666F4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67C757B2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088" w:type="dxa"/>
            <w:vAlign w:val="center"/>
          </w:tcPr>
          <w:p w14:paraId="657C394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69AD5A8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3A77378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A98FB6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29F13FF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7308EC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99724AB" w14:textId="77777777">
        <w:trPr>
          <w:trHeight w:val="300"/>
        </w:trPr>
        <w:tc>
          <w:tcPr>
            <w:tcW w:w="3412" w:type="dxa"/>
            <w:vAlign w:val="center"/>
          </w:tcPr>
          <w:p w14:paraId="575EDC9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6D423C7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21167B5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7687B2C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4EE1FF7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F115DC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84873D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3E8FD37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2EAF90E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057F67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9DE423A" w14:textId="77777777">
        <w:trPr>
          <w:trHeight w:val="276"/>
        </w:trPr>
        <w:tc>
          <w:tcPr>
            <w:tcW w:w="6987" w:type="dxa"/>
            <w:gridSpan w:val="2"/>
            <w:vAlign w:val="bottom"/>
          </w:tcPr>
          <w:p w14:paraId="6666B479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1.6. Papiery wartościowe</w:t>
            </w:r>
          </w:p>
        </w:tc>
        <w:tc>
          <w:tcPr>
            <w:tcW w:w="6205" w:type="dxa"/>
            <w:vAlign w:val="bottom"/>
          </w:tcPr>
          <w:p w14:paraId="0D26659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bottom"/>
          </w:tcPr>
          <w:p w14:paraId="15133CD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1E1139A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15DC9A3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4B145FA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7A694A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CA1EF0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B5D003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BF25D49" w14:textId="77777777">
        <w:trPr>
          <w:trHeight w:val="600"/>
        </w:trPr>
        <w:tc>
          <w:tcPr>
            <w:tcW w:w="3412" w:type="dxa"/>
            <w:vAlign w:val="center"/>
          </w:tcPr>
          <w:p w14:paraId="0E9F9BD7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1C2A48BF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Papiery wartościowe</w:t>
            </w:r>
          </w:p>
        </w:tc>
        <w:tc>
          <w:tcPr>
            <w:tcW w:w="6205" w:type="dxa"/>
            <w:vAlign w:val="center"/>
          </w:tcPr>
          <w:p w14:paraId="1D357F5C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Liczba posiadanych papierów wartościowych</w:t>
            </w:r>
          </w:p>
        </w:tc>
        <w:tc>
          <w:tcPr>
            <w:tcW w:w="22852" w:type="dxa"/>
            <w:vAlign w:val="center"/>
          </w:tcPr>
          <w:p w14:paraId="2863BA33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Wartość </w:t>
            </w:r>
            <w:r>
              <w:rPr>
                <w:rFonts w:ascii="Arial" w:hAnsi="Arial"/>
                <w:b/>
                <w:sz w:val="28"/>
                <w:szCs w:val="28"/>
              </w:rPr>
              <w:t>posiadanych papierów wartościowych</w:t>
            </w:r>
          </w:p>
        </w:tc>
        <w:tc>
          <w:tcPr>
            <w:tcW w:w="4088" w:type="dxa"/>
            <w:vAlign w:val="center"/>
          </w:tcPr>
          <w:p w14:paraId="14EAFED6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3314" w:type="dxa"/>
            <w:vAlign w:val="center"/>
          </w:tcPr>
          <w:p w14:paraId="163F1616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D3F024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546ADF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38DA11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B69FBE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7E1664C" w14:textId="77777777">
        <w:trPr>
          <w:trHeight w:val="300"/>
        </w:trPr>
        <w:tc>
          <w:tcPr>
            <w:tcW w:w="3412" w:type="dxa"/>
            <w:vAlign w:val="center"/>
          </w:tcPr>
          <w:p w14:paraId="3BF1771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3575" w:type="dxa"/>
            <w:vAlign w:val="center"/>
          </w:tcPr>
          <w:p w14:paraId="397352DA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Akcje i udziały</w:t>
            </w:r>
          </w:p>
        </w:tc>
        <w:tc>
          <w:tcPr>
            <w:tcW w:w="6205" w:type="dxa"/>
            <w:vAlign w:val="center"/>
          </w:tcPr>
          <w:p w14:paraId="183E3B5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2676DFF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397A76B2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3314" w:type="dxa"/>
            <w:vAlign w:val="center"/>
          </w:tcPr>
          <w:p w14:paraId="2A28697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B6231F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3124FFF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37BA79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9D8A93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418A234" w14:textId="77777777">
        <w:trPr>
          <w:trHeight w:val="300"/>
        </w:trPr>
        <w:tc>
          <w:tcPr>
            <w:tcW w:w="3412" w:type="dxa"/>
            <w:vAlign w:val="center"/>
          </w:tcPr>
          <w:p w14:paraId="5D1E42F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6CFC7B1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2D09F38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71D025E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594C1BE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57D6BA3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3B1C4C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35D65A5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B5370F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B22E0D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B6C0ED5" w14:textId="77777777">
        <w:trPr>
          <w:trHeight w:val="900"/>
        </w:trPr>
        <w:tc>
          <w:tcPr>
            <w:tcW w:w="3412" w:type="dxa"/>
            <w:vAlign w:val="center"/>
          </w:tcPr>
          <w:p w14:paraId="10134F4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3575" w:type="dxa"/>
            <w:vAlign w:val="center"/>
          </w:tcPr>
          <w:p w14:paraId="4FD60F78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Dłużne papiery wartościowe</w:t>
            </w:r>
          </w:p>
        </w:tc>
        <w:tc>
          <w:tcPr>
            <w:tcW w:w="6205" w:type="dxa"/>
            <w:vAlign w:val="center"/>
          </w:tcPr>
          <w:p w14:paraId="621C47E8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71FF7CE6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716779CA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3314" w:type="dxa"/>
            <w:vAlign w:val="center"/>
          </w:tcPr>
          <w:p w14:paraId="29B82C8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98FF68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2F2671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869144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23CA3F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B7A7233" w14:textId="77777777">
        <w:trPr>
          <w:trHeight w:val="300"/>
        </w:trPr>
        <w:tc>
          <w:tcPr>
            <w:tcW w:w="3412" w:type="dxa"/>
            <w:vAlign w:val="center"/>
          </w:tcPr>
          <w:p w14:paraId="4B81C6C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4CB3085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0B5317B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0DC0BC5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360623A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2493AE6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5096068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68608F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F13D3D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6B2913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62A43DD" w14:textId="77777777">
        <w:trPr>
          <w:trHeight w:val="300"/>
        </w:trPr>
        <w:tc>
          <w:tcPr>
            <w:tcW w:w="3412" w:type="dxa"/>
            <w:vAlign w:val="center"/>
          </w:tcPr>
          <w:p w14:paraId="237C12B4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3575" w:type="dxa"/>
            <w:vAlign w:val="center"/>
          </w:tcPr>
          <w:p w14:paraId="69E646C0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</w:t>
            </w:r>
          </w:p>
        </w:tc>
        <w:tc>
          <w:tcPr>
            <w:tcW w:w="6205" w:type="dxa"/>
            <w:vAlign w:val="center"/>
          </w:tcPr>
          <w:p w14:paraId="423518E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0A09380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1EB628ED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3314" w:type="dxa"/>
            <w:vAlign w:val="center"/>
          </w:tcPr>
          <w:p w14:paraId="4D4CC62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55B30B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667E4A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ABC635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83AE32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DBA5C83" w14:textId="77777777">
        <w:trPr>
          <w:trHeight w:val="300"/>
        </w:trPr>
        <w:tc>
          <w:tcPr>
            <w:tcW w:w="3412" w:type="dxa"/>
            <w:vAlign w:val="center"/>
          </w:tcPr>
          <w:p w14:paraId="0E7A3B3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023DB2B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13FD461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7676714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38E516A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47A3A8D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C9015B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E9E0BB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03507A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D749D1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A891DD2" w14:textId="77777777">
        <w:trPr>
          <w:trHeight w:val="276"/>
        </w:trPr>
        <w:tc>
          <w:tcPr>
            <w:tcW w:w="-19684" w:type="dxa"/>
            <w:gridSpan w:val="7"/>
            <w:vAlign w:val="bottom"/>
          </w:tcPr>
          <w:p w14:paraId="417BBE12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1.7. Dane o odpisach </w:t>
            </w:r>
            <w:r>
              <w:rPr>
                <w:rFonts w:ascii="Arial" w:hAnsi="Arial"/>
                <w:sz w:val="28"/>
                <w:szCs w:val="28"/>
              </w:rPr>
              <w:t xml:space="preserve">aktualizujących wartość należności, ze wskazaniem stanu na początek roku obrotowego, zwiększeniach, wykorzystaniu, rozwiązaniu i stanie na koniec roku obrotowego, z uwzględnieniem </w:t>
            </w:r>
            <w:r>
              <w:rPr>
                <w:rFonts w:ascii="Arial" w:hAnsi="Arial"/>
                <w:sz w:val="28"/>
                <w:szCs w:val="28"/>
              </w:rPr>
              <w:lastRenderedPageBreak/>
              <w:t>należności finansowych jednostek samorządu terytorialnego (stan pożyczek zag</w:t>
            </w:r>
            <w:r>
              <w:rPr>
                <w:rFonts w:ascii="Arial" w:hAnsi="Arial"/>
                <w:sz w:val="28"/>
                <w:szCs w:val="28"/>
              </w:rPr>
              <w:t>rożonych)</w:t>
            </w:r>
          </w:p>
        </w:tc>
        <w:tc>
          <w:tcPr>
            <w:tcW w:w="2814" w:type="dxa"/>
            <w:vAlign w:val="bottom"/>
          </w:tcPr>
          <w:p w14:paraId="4337800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337249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583C0D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38F02A4" w14:textId="77777777">
        <w:trPr>
          <w:trHeight w:val="900"/>
        </w:trPr>
        <w:tc>
          <w:tcPr>
            <w:tcW w:w="3412" w:type="dxa"/>
            <w:vAlign w:val="center"/>
          </w:tcPr>
          <w:p w14:paraId="1949B97D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3C5DACBA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Należności</w:t>
            </w:r>
          </w:p>
        </w:tc>
        <w:tc>
          <w:tcPr>
            <w:tcW w:w="6205" w:type="dxa"/>
            <w:vAlign w:val="center"/>
          </w:tcPr>
          <w:p w14:paraId="70B83DE0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początek roku obrotowego</w:t>
            </w:r>
          </w:p>
        </w:tc>
        <w:tc>
          <w:tcPr>
            <w:tcW w:w="22852" w:type="dxa"/>
            <w:vAlign w:val="center"/>
          </w:tcPr>
          <w:p w14:paraId="672AA033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Zwiększenia</w:t>
            </w:r>
          </w:p>
        </w:tc>
        <w:tc>
          <w:tcPr>
            <w:tcW w:w="4088" w:type="dxa"/>
            <w:vAlign w:val="center"/>
          </w:tcPr>
          <w:p w14:paraId="6950BF08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Wykorzystanie</w:t>
            </w:r>
          </w:p>
        </w:tc>
        <w:tc>
          <w:tcPr>
            <w:tcW w:w="3314" w:type="dxa"/>
            <w:vAlign w:val="center"/>
          </w:tcPr>
          <w:p w14:paraId="59BD956F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Rozwiązanie</w:t>
            </w:r>
          </w:p>
        </w:tc>
        <w:tc>
          <w:tcPr>
            <w:tcW w:w="2406" w:type="dxa"/>
            <w:vAlign w:val="center"/>
          </w:tcPr>
          <w:p w14:paraId="591AA302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koniec roku obrotowego</w:t>
            </w:r>
          </w:p>
        </w:tc>
        <w:tc>
          <w:tcPr>
            <w:tcW w:w="2814" w:type="dxa"/>
            <w:vAlign w:val="center"/>
          </w:tcPr>
          <w:p w14:paraId="6DEC5BD7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F8C385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1598D4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3C45B94" w14:textId="77777777">
        <w:trPr>
          <w:trHeight w:val="600"/>
        </w:trPr>
        <w:tc>
          <w:tcPr>
            <w:tcW w:w="3412" w:type="dxa"/>
            <w:vAlign w:val="center"/>
          </w:tcPr>
          <w:p w14:paraId="6065197B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3575" w:type="dxa"/>
            <w:vAlign w:val="center"/>
          </w:tcPr>
          <w:p w14:paraId="218F5D9A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Należności krótkoterminowe</w:t>
            </w:r>
          </w:p>
        </w:tc>
        <w:tc>
          <w:tcPr>
            <w:tcW w:w="6205" w:type="dxa"/>
            <w:vAlign w:val="center"/>
          </w:tcPr>
          <w:p w14:paraId="14068F3A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5AB152F9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5FC90F6B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3F616A7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173E34F8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4882CA7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C9EE05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6108B7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388A661" w14:textId="77777777">
        <w:trPr>
          <w:trHeight w:val="600"/>
        </w:trPr>
        <w:tc>
          <w:tcPr>
            <w:tcW w:w="3412" w:type="dxa"/>
            <w:vAlign w:val="center"/>
          </w:tcPr>
          <w:p w14:paraId="2EFA31C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3575" w:type="dxa"/>
            <w:vAlign w:val="center"/>
          </w:tcPr>
          <w:p w14:paraId="4F557B09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Należności długoterminowe</w:t>
            </w:r>
          </w:p>
        </w:tc>
        <w:tc>
          <w:tcPr>
            <w:tcW w:w="6205" w:type="dxa"/>
            <w:vAlign w:val="center"/>
          </w:tcPr>
          <w:p w14:paraId="1D5DE1E3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35AF7E3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288A833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64D79589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3D90A573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7128103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29029C8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43B571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DA2A3EB" w14:textId="77777777">
        <w:trPr>
          <w:trHeight w:val="300"/>
        </w:trPr>
        <w:tc>
          <w:tcPr>
            <w:tcW w:w="3412" w:type="dxa"/>
            <w:vAlign w:val="center"/>
          </w:tcPr>
          <w:p w14:paraId="3C63CAB4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3575" w:type="dxa"/>
            <w:vAlign w:val="center"/>
          </w:tcPr>
          <w:p w14:paraId="5B6431B5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Łączna kwota:</w:t>
            </w:r>
          </w:p>
        </w:tc>
        <w:tc>
          <w:tcPr>
            <w:tcW w:w="6205" w:type="dxa"/>
            <w:vAlign w:val="center"/>
          </w:tcPr>
          <w:p w14:paraId="2DD3D02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31E6765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7156A438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23E6F686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6E8C480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16B3E3C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E35010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27495C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5C1A1DF" w14:textId="77777777">
        <w:trPr>
          <w:trHeight w:val="276"/>
        </w:trPr>
        <w:tc>
          <w:tcPr>
            <w:tcW w:w="-29492" w:type="dxa"/>
            <w:gridSpan w:val="4"/>
            <w:vAlign w:val="bottom"/>
          </w:tcPr>
          <w:p w14:paraId="13776A28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1.8. Dane o stanie rezerw według celu ich utworzenia na początek roku obrotowego, zwiększeniach, wykorzystaniu, rozwiązaniu i stanie końcowym</w:t>
            </w:r>
          </w:p>
        </w:tc>
        <w:tc>
          <w:tcPr>
            <w:tcW w:w="4088" w:type="dxa"/>
            <w:vAlign w:val="bottom"/>
          </w:tcPr>
          <w:p w14:paraId="673036B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3FAF7DB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4A77C08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F2116F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379DB9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4EAFB9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7A78A1A" w14:textId="77777777">
        <w:trPr>
          <w:trHeight w:val="900"/>
        </w:trPr>
        <w:tc>
          <w:tcPr>
            <w:tcW w:w="3412" w:type="dxa"/>
            <w:vAlign w:val="center"/>
          </w:tcPr>
          <w:p w14:paraId="006BCAB2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424BCA9B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Rezerwy według celu utworzenia</w:t>
            </w:r>
          </w:p>
        </w:tc>
        <w:tc>
          <w:tcPr>
            <w:tcW w:w="6205" w:type="dxa"/>
            <w:vAlign w:val="center"/>
          </w:tcPr>
          <w:p w14:paraId="70A88222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początek roku obrotowego</w:t>
            </w:r>
          </w:p>
        </w:tc>
        <w:tc>
          <w:tcPr>
            <w:tcW w:w="22852" w:type="dxa"/>
            <w:vAlign w:val="center"/>
          </w:tcPr>
          <w:p w14:paraId="0B955840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Zwiększenia</w:t>
            </w:r>
          </w:p>
        </w:tc>
        <w:tc>
          <w:tcPr>
            <w:tcW w:w="4088" w:type="dxa"/>
            <w:vAlign w:val="center"/>
          </w:tcPr>
          <w:p w14:paraId="7B675980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Wykorzystanie</w:t>
            </w:r>
          </w:p>
        </w:tc>
        <w:tc>
          <w:tcPr>
            <w:tcW w:w="3314" w:type="dxa"/>
            <w:vAlign w:val="center"/>
          </w:tcPr>
          <w:p w14:paraId="46E183ED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Rozwiązanie</w:t>
            </w:r>
          </w:p>
        </w:tc>
        <w:tc>
          <w:tcPr>
            <w:tcW w:w="2406" w:type="dxa"/>
            <w:vAlign w:val="center"/>
          </w:tcPr>
          <w:p w14:paraId="548F01D3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koniec roku obrotowego</w:t>
            </w:r>
          </w:p>
        </w:tc>
        <w:tc>
          <w:tcPr>
            <w:tcW w:w="2814" w:type="dxa"/>
            <w:vAlign w:val="center"/>
          </w:tcPr>
          <w:p w14:paraId="0D45D69E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2688" w:type="dxa"/>
            <w:vAlign w:val="center"/>
          </w:tcPr>
          <w:p w14:paraId="4B473281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569672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38788A9" w14:textId="77777777">
        <w:trPr>
          <w:trHeight w:val="1200"/>
        </w:trPr>
        <w:tc>
          <w:tcPr>
            <w:tcW w:w="3412" w:type="dxa"/>
            <w:vAlign w:val="center"/>
          </w:tcPr>
          <w:p w14:paraId="3169EB1A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3575" w:type="dxa"/>
            <w:vAlign w:val="center"/>
          </w:tcPr>
          <w:p w14:paraId="476D0E40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Rezerwy na postępowania sądowe</w:t>
            </w:r>
          </w:p>
        </w:tc>
        <w:tc>
          <w:tcPr>
            <w:tcW w:w="6205" w:type="dxa"/>
            <w:vAlign w:val="center"/>
          </w:tcPr>
          <w:p w14:paraId="3DC883D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5077B496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1B57CFA3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12C55E5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38C0AC9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52AAAC52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wystąpiły</w:t>
            </w:r>
          </w:p>
        </w:tc>
        <w:tc>
          <w:tcPr>
            <w:tcW w:w="2688" w:type="dxa"/>
            <w:vAlign w:val="center"/>
          </w:tcPr>
          <w:p w14:paraId="78A1A2D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BF14F9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33BFC3F" w14:textId="77777777">
        <w:trPr>
          <w:trHeight w:val="300"/>
        </w:trPr>
        <w:tc>
          <w:tcPr>
            <w:tcW w:w="3412" w:type="dxa"/>
            <w:vAlign w:val="center"/>
          </w:tcPr>
          <w:p w14:paraId="21927A6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0B6EDEC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3764F02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365CDD2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239E1A9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036E9D0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14:paraId="458BA3C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19181CD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center"/>
          </w:tcPr>
          <w:p w14:paraId="4D17E38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880E0C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A0E8263" w14:textId="77777777">
        <w:trPr>
          <w:trHeight w:val="300"/>
        </w:trPr>
        <w:tc>
          <w:tcPr>
            <w:tcW w:w="3412" w:type="dxa"/>
            <w:vAlign w:val="center"/>
          </w:tcPr>
          <w:p w14:paraId="5F48E17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3575" w:type="dxa"/>
            <w:vAlign w:val="center"/>
          </w:tcPr>
          <w:p w14:paraId="09FD7CE7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</w:t>
            </w:r>
          </w:p>
        </w:tc>
        <w:tc>
          <w:tcPr>
            <w:tcW w:w="6205" w:type="dxa"/>
            <w:vAlign w:val="center"/>
          </w:tcPr>
          <w:p w14:paraId="5CAD5D0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01D65E04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17E160B9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3C48659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406D135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338AC146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Brak</w:t>
            </w:r>
          </w:p>
        </w:tc>
        <w:tc>
          <w:tcPr>
            <w:tcW w:w="2688" w:type="dxa"/>
            <w:vAlign w:val="center"/>
          </w:tcPr>
          <w:p w14:paraId="6D2572C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0B0CF5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867B957" w14:textId="77777777">
        <w:trPr>
          <w:trHeight w:val="300"/>
        </w:trPr>
        <w:tc>
          <w:tcPr>
            <w:tcW w:w="3412" w:type="dxa"/>
            <w:vAlign w:val="center"/>
          </w:tcPr>
          <w:p w14:paraId="09ACE4A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48CBFE6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54ECAB2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166F1EA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3FF7056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0297A82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14:paraId="0F1B72B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2B0C519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center"/>
          </w:tcPr>
          <w:p w14:paraId="12A3C5E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FED29C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4F59789" w14:textId="77777777">
        <w:trPr>
          <w:trHeight w:val="300"/>
        </w:trPr>
        <w:tc>
          <w:tcPr>
            <w:tcW w:w="3412" w:type="dxa"/>
            <w:vAlign w:val="center"/>
          </w:tcPr>
          <w:p w14:paraId="7E3E0B7A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3575" w:type="dxa"/>
            <w:vAlign w:val="center"/>
          </w:tcPr>
          <w:p w14:paraId="2D4B5576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Łączna kwota:</w:t>
            </w:r>
          </w:p>
        </w:tc>
        <w:tc>
          <w:tcPr>
            <w:tcW w:w="6205" w:type="dxa"/>
            <w:vAlign w:val="center"/>
          </w:tcPr>
          <w:p w14:paraId="3E1A595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13E3729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17B100D3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7C7967E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58950806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814" w:type="dxa"/>
            <w:vAlign w:val="center"/>
          </w:tcPr>
          <w:p w14:paraId="6861C40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center"/>
          </w:tcPr>
          <w:p w14:paraId="09AAA92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326DCE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1CD8B72" w14:textId="77777777">
        <w:trPr>
          <w:trHeight w:val="300"/>
        </w:trPr>
        <w:tc>
          <w:tcPr>
            <w:tcW w:w="3412" w:type="dxa"/>
            <w:vAlign w:val="center"/>
          </w:tcPr>
          <w:p w14:paraId="4CC321E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74F9AC6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29570E4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0BCBC28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22F2EE9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5CB7009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14:paraId="739FCCB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547CA8F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center"/>
          </w:tcPr>
          <w:p w14:paraId="4D6A357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E92D3A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3C9AA49" w14:textId="77777777">
        <w:trPr>
          <w:trHeight w:val="276"/>
        </w:trPr>
        <w:tc>
          <w:tcPr>
            <w:tcW w:w="-29492" w:type="dxa"/>
            <w:gridSpan w:val="4"/>
            <w:vAlign w:val="bottom"/>
          </w:tcPr>
          <w:p w14:paraId="256B8B07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1.9. Zobowiązania </w:t>
            </w:r>
            <w:r>
              <w:rPr>
                <w:rFonts w:ascii="Arial" w:hAnsi="Arial"/>
                <w:sz w:val="28"/>
                <w:szCs w:val="28"/>
              </w:rPr>
              <w:t>długoterminowe o pozostałym od dnia bilansowego, przewidywanym umową lub wynikającym z innego tytułu prawnego, okresie spłaty</w:t>
            </w:r>
          </w:p>
        </w:tc>
        <w:tc>
          <w:tcPr>
            <w:tcW w:w="4088" w:type="dxa"/>
            <w:vAlign w:val="bottom"/>
          </w:tcPr>
          <w:p w14:paraId="29C153A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78B1F0E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5D7478B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5848867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15B1F4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FCAD7E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2152D0A" w14:textId="77777777">
        <w:trPr>
          <w:trHeight w:val="300"/>
        </w:trPr>
        <w:tc>
          <w:tcPr>
            <w:tcW w:w="3412" w:type="dxa"/>
            <w:vAlign w:val="center"/>
          </w:tcPr>
          <w:p w14:paraId="5A96858A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5B8DE2DC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Okres spłaty</w:t>
            </w:r>
          </w:p>
        </w:tc>
        <w:tc>
          <w:tcPr>
            <w:tcW w:w="6205" w:type="dxa"/>
            <w:vAlign w:val="center"/>
          </w:tcPr>
          <w:p w14:paraId="6D45090E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22852" w:type="dxa"/>
            <w:vAlign w:val="center"/>
          </w:tcPr>
          <w:p w14:paraId="0C7956F3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4088" w:type="dxa"/>
            <w:vAlign w:val="center"/>
          </w:tcPr>
          <w:p w14:paraId="26095B4E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50008D8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4043991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7C53ED2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ABDD20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F30115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4FF0940" w14:textId="77777777">
        <w:trPr>
          <w:trHeight w:val="600"/>
        </w:trPr>
        <w:tc>
          <w:tcPr>
            <w:tcW w:w="3412" w:type="dxa"/>
            <w:vAlign w:val="center"/>
          </w:tcPr>
          <w:p w14:paraId="516D9F97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</w:t>
            </w:r>
          </w:p>
        </w:tc>
        <w:tc>
          <w:tcPr>
            <w:tcW w:w="3575" w:type="dxa"/>
            <w:vAlign w:val="center"/>
          </w:tcPr>
          <w:p w14:paraId="75903E37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powyżej 1 roku do 3 lat</w:t>
            </w:r>
          </w:p>
        </w:tc>
        <w:tc>
          <w:tcPr>
            <w:tcW w:w="6205" w:type="dxa"/>
            <w:vAlign w:val="center"/>
          </w:tcPr>
          <w:p w14:paraId="39AFC66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275C4CF1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088" w:type="dxa"/>
            <w:vAlign w:val="center"/>
          </w:tcPr>
          <w:p w14:paraId="1B00915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7FD5987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4047EF5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2B5C73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2A8E81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4DD9DE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05533A9" w14:textId="77777777">
        <w:trPr>
          <w:trHeight w:val="300"/>
        </w:trPr>
        <w:tc>
          <w:tcPr>
            <w:tcW w:w="3412" w:type="dxa"/>
            <w:vAlign w:val="center"/>
          </w:tcPr>
          <w:p w14:paraId="1712926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3E881F9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07309BF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6EDCA18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212DC4D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73E504E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33FA16D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C4B18F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808791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8195EC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A7511BE" w14:textId="77777777">
        <w:trPr>
          <w:trHeight w:val="300"/>
        </w:trPr>
        <w:tc>
          <w:tcPr>
            <w:tcW w:w="3412" w:type="dxa"/>
            <w:vAlign w:val="center"/>
          </w:tcPr>
          <w:p w14:paraId="2FABA58D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</w:t>
            </w:r>
          </w:p>
        </w:tc>
        <w:tc>
          <w:tcPr>
            <w:tcW w:w="3575" w:type="dxa"/>
            <w:vAlign w:val="center"/>
          </w:tcPr>
          <w:p w14:paraId="66FACCD1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powyżej 3 do 5 lat</w:t>
            </w:r>
          </w:p>
        </w:tc>
        <w:tc>
          <w:tcPr>
            <w:tcW w:w="6205" w:type="dxa"/>
            <w:vAlign w:val="center"/>
          </w:tcPr>
          <w:p w14:paraId="3E90496A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405D3908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088" w:type="dxa"/>
            <w:vAlign w:val="center"/>
          </w:tcPr>
          <w:p w14:paraId="5361B35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662AA6E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D5143D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1A4156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ED5CDC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B4468C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415DA0C" w14:textId="77777777">
        <w:trPr>
          <w:trHeight w:val="300"/>
        </w:trPr>
        <w:tc>
          <w:tcPr>
            <w:tcW w:w="3412" w:type="dxa"/>
            <w:vAlign w:val="center"/>
          </w:tcPr>
          <w:p w14:paraId="08368E0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2FF35A8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25E447B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41A0993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49239DD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766C05E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92BF20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5F0882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7A40DF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BB7C53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77E4FE2" w14:textId="77777777">
        <w:trPr>
          <w:trHeight w:val="300"/>
        </w:trPr>
        <w:tc>
          <w:tcPr>
            <w:tcW w:w="3412" w:type="dxa"/>
            <w:vAlign w:val="center"/>
          </w:tcPr>
          <w:p w14:paraId="655ADCFE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</w:t>
            </w:r>
          </w:p>
        </w:tc>
        <w:tc>
          <w:tcPr>
            <w:tcW w:w="3575" w:type="dxa"/>
            <w:vAlign w:val="center"/>
          </w:tcPr>
          <w:p w14:paraId="69DCE5EC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powyżej 5 lat</w:t>
            </w:r>
          </w:p>
        </w:tc>
        <w:tc>
          <w:tcPr>
            <w:tcW w:w="6205" w:type="dxa"/>
            <w:vAlign w:val="center"/>
          </w:tcPr>
          <w:p w14:paraId="5A6D6CEB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32F85993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088" w:type="dxa"/>
            <w:vAlign w:val="center"/>
          </w:tcPr>
          <w:p w14:paraId="7C912CF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68764A3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D0A9F4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3B8CA16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D190B5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4D4EC6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74F9342" w14:textId="77777777">
        <w:trPr>
          <w:trHeight w:val="300"/>
        </w:trPr>
        <w:tc>
          <w:tcPr>
            <w:tcW w:w="3412" w:type="dxa"/>
            <w:vAlign w:val="center"/>
          </w:tcPr>
          <w:p w14:paraId="23CB85D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51DA62C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420CEFD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055A131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6B9B99E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B6CC58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6E2C14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41EB17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88A094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293B33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53385C1" w14:textId="77777777">
        <w:trPr>
          <w:trHeight w:val="300"/>
        </w:trPr>
        <w:tc>
          <w:tcPr>
            <w:tcW w:w="3412" w:type="dxa"/>
            <w:vAlign w:val="center"/>
          </w:tcPr>
          <w:p w14:paraId="72D126F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5CD193D9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Łączna kwota:</w:t>
            </w:r>
          </w:p>
        </w:tc>
        <w:tc>
          <w:tcPr>
            <w:tcW w:w="6205" w:type="dxa"/>
            <w:vAlign w:val="center"/>
          </w:tcPr>
          <w:p w14:paraId="6F21C0E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7CF1316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4C02441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0DFA2AC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5148C02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F00958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4750B1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9379A9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A6F40D0" w14:textId="77777777">
        <w:trPr>
          <w:trHeight w:val="300"/>
        </w:trPr>
        <w:tc>
          <w:tcPr>
            <w:tcW w:w="3412" w:type="dxa"/>
            <w:vAlign w:val="center"/>
          </w:tcPr>
          <w:p w14:paraId="249EF53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0132DA8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16F593A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662E531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1A37AF5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654F052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386AEB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0E9B01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20156E1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12D85B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FEE4180" w14:textId="77777777">
        <w:trPr>
          <w:trHeight w:val="300"/>
        </w:trPr>
        <w:tc>
          <w:tcPr>
            <w:tcW w:w="3412" w:type="dxa"/>
            <w:vAlign w:val="bottom"/>
          </w:tcPr>
          <w:p w14:paraId="19165BE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bottom"/>
          </w:tcPr>
          <w:p w14:paraId="09CFAB5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bottom"/>
          </w:tcPr>
          <w:p w14:paraId="7EEE0CD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bottom"/>
          </w:tcPr>
          <w:p w14:paraId="0D6E755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61981BC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36DF88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4CE45A7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F6E5D2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7F821D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537276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909999F" w14:textId="77777777">
        <w:trPr>
          <w:trHeight w:val="276"/>
        </w:trPr>
        <w:tc>
          <w:tcPr>
            <w:tcW w:w="-29492" w:type="dxa"/>
            <w:gridSpan w:val="4"/>
            <w:vAlign w:val="bottom"/>
          </w:tcPr>
          <w:p w14:paraId="6253AB1B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1.10. Informacja o kwocie zobowiązań w sytuacji gdy jednostka kwalifikuje umowy leasingu zgodnie z </w:t>
            </w:r>
            <w:r>
              <w:rPr>
                <w:rFonts w:ascii="Arial" w:hAnsi="Arial"/>
                <w:sz w:val="28"/>
                <w:szCs w:val="28"/>
              </w:rPr>
              <w:t>przepisami podatkowymi (leasing operacyjny), a według przepisów o rachunkowości byłby to leasing finansowy lub zwrotny</w:t>
            </w:r>
          </w:p>
        </w:tc>
        <w:tc>
          <w:tcPr>
            <w:tcW w:w="4088" w:type="dxa"/>
            <w:vAlign w:val="bottom"/>
          </w:tcPr>
          <w:p w14:paraId="3ED8225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04A972C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73A48DE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AE5132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11C0A5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BC5A9A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AEA9054" w14:textId="77777777">
        <w:trPr>
          <w:trHeight w:val="300"/>
        </w:trPr>
        <w:tc>
          <w:tcPr>
            <w:tcW w:w="3412" w:type="dxa"/>
            <w:vAlign w:val="center"/>
          </w:tcPr>
          <w:p w14:paraId="305746A6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1F3E18A3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Zobowiązania</w:t>
            </w:r>
          </w:p>
        </w:tc>
        <w:tc>
          <w:tcPr>
            <w:tcW w:w="6205" w:type="dxa"/>
            <w:vAlign w:val="center"/>
          </w:tcPr>
          <w:p w14:paraId="2C43DFE3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22852" w:type="dxa"/>
            <w:vAlign w:val="center"/>
          </w:tcPr>
          <w:p w14:paraId="42F0C38F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4088" w:type="dxa"/>
            <w:vAlign w:val="center"/>
          </w:tcPr>
          <w:p w14:paraId="298B125A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574BD28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2D831A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AF4A3E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640105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2C06B8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DC430D5" w14:textId="77777777">
        <w:trPr>
          <w:trHeight w:val="900"/>
        </w:trPr>
        <w:tc>
          <w:tcPr>
            <w:tcW w:w="3412" w:type="dxa"/>
            <w:vAlign w:val="center"/>
          </w:tcPr>
          <w:p w14:paraId="43AFE8B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3575" w:type="dxa"/>
            <w:vAlign w:val="center"/>
          </w:tcPr>
          <w:p w14:paraId="4E808F2C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z tytułu leasingu finansowego</w:t>
            </w:r>
          </w:p>
        </w:tc>
        <w:tc>
          <w:tcPr>
            <w:tcW w:w="6205" w:type="dxa"/>
            <w:vAlign w:val="center"/>
          </w:tcPr>
          <w:p w14:paraId="3501762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141DC674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088" w:type="dxa"/>
            <w:vAlign w:val="center"/>
          </w:tcPr>
          <w:p w14:paraId="55530A4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6DBE6A8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3D0ADA3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4619FE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03F744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D5C6CB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2B357EB" w14:textId="77777777">
        <w:trPr>
          <w:trHeight w:val="300"/>
        </w:trPr>
        <w:tc>
          <w:tcPr>
            <w:tcW w:w="3412" w:type="dxa"/>
            <w:vAlign w:val="center"/>
          </w:tcPr>
          <w:p w14:paraId="3A92084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0F53C49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1BAA7F7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76E80C0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3F22840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A2F8A0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7CD03DE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5BE3F30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2EF363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E000B0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AA4AFA7" w14:textId="77777777">
        <w:trPr>
          <w:trHeight w:val="900"/>
        </w:trPr>
        <w:tc>
          <w:tcPr>
            <w:tcW w:w="3412" w:type="dxa"/>
            <w:vAlign w:val="center"/>
          </w:tcPr>
          <w:p w14:paraId="5540A67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3575" w:type="dxa"/>
            <w:vAlign w:val="center"/>
          </w:tcPr>
          <w:p w14:paraId="2C3E0F40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z </w:t>
            </w:r>
            <w:r>
              <w:rPr>
                <w:rFonts w:ascii="Arial" w:hAnsi="Arial"/>
                <w:sz w:val="28"/>
                <w:szCs w:val="28"/>
              </w:rPr>
              <w:t>tytułu leasingu zwrotnego</w:t>
            </w:r>
          </w:p>
        </w:tc>
        <w:tc>
          <w:tcPr>
            <w:tcW w:w="6205" w:type="dxa"/>
            <w:vAlign w:val="center"/>
          </w:tcPr>
          <w:p w14:paraId="63DBC7B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0188A90C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088" w:type="dxa"/>
            <w:vAlign w:val="center"/>
          </w:tcPr>
          <w:p w14:paraId="72C9D95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4A4EB3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5DFF93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7C6980B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67BA10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FDC89F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C646315" w14:textId="77777777">
        <w:trPr>
          <w:trHeight w:val="300"/>
        </w:trPr>
        <w:tc>
          <w:tcPr>
            <w:tcW w:w="3412" w:type="dxa"/>
            <w:vAlign w:val="center"/>
          </w:tcPr>
          <w:p w14:paraId="2AF3701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581ED9D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329830F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139BA3D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54E836D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6B8D56A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84268D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6BCB2A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01FAE5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A70972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6414DA3" w14:textId="77777777">
        <w:trPr>
          <w:trHeight w:val="276"/>
        </w:trPr>
        <w:tc>
          <w:tcPr>
            <w:tcW w:w="-29492" w:type="dxa"/>
            <w:gridSpan w:val="4"/>
            <w:vAlign w:val="bottom"/>
          </w:tcPr>
          <w:p w14:paraId="0239C5EB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1.11. Zobowiązania zabezpieczone na majątku jednostki (ze wskazaniem charakteru i formy tych zabezpieczeń)</w:t>
            </w:r>
          </w:p>
        </w:tc>
        <w:tc>
          <w:tcPr>
            <w:tcW w:w="4088" w:type="dxa"/>
            <w:vAlign w:val="bottom"/>
          </w:tcPr>
          <w:p w14:paraId="7D6A7F1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79999FF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599DF8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B221FE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72FC30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E59CE0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925DFAC" w14:textId="77777777">
        <w:trPr>
          <w:trHeight w:val="600"/>
        </w:trPr>
        <w:tc>
          <w:tcPr>
            <w:tcW w:w="3412" w:type="dxa"/>
            <w:vAlign w:val="center"/>
          </w:tcPr>
          <w:p w14:paraId="224C4C7E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641F554A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Forma zabezpieczenia</w:t>
            </w:r>
          </w:p>
        </w:tc>
        <w:tc>
          <w:tcPr>
            <w:tcW w:w="29057" w:type="dxa"/>
            <w:gridSpan w:val="2"/>
            <w:vAlign w:val="center"/>
          </w:tcPr>
          <w:p w14:paraId="2117D7B8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7402" w:type="dxa"/>
            <w:gridSpan w:val="2"/>
            <w:vAlign w:val="center"/>
          </w:tcPr>
          <w:p w14:paraId="2ABB6D89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 tym na aktywach</w:t>
            </w:r>
          </w:p>
        </w:tc>
        <w:tc>
          <w:tcPr>
            <w:tcW w:w="2406" w:type="dxa"/>
            <w:vAlign w:val="center"/>
          </w:tcPr>
          <w:p w14:paraId="7365E361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2814" w:type="dxa"/>
            <w:vAlign w:val="center"/>
          </w:tcPr>
          <w:p w14:paraId="26D0EC70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80B434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31FE1C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8FA6F30" w14:textId="77777777">
        <w:trPr>
          <w:trHeight w:val="300"/>
        </w:trPr>
        <w:tc>
          <w:tcPr>
            <w:tcW w:w="3412" w:type="dxa"/>
            <w:vAlign w:val="center"/>
          </w:tcPr>
          <w:p w14:paraId="5D02826E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44529199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2EA87A0B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zobowiązania</w:t>
            </w:r>
          </w:p>
        </w:tc>
        <w:tc>
          <w:tcPr>
            <w:tcW w:w="22852" w:type="dxa"/>
            <w:vAlign w:val="center"/>
          </w:tcPr>
          <w:p w14:paraId="105EBB36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zabezpieczenia</w:t>
            </w:r>
          </w:p>
        </w:tc>
        <w:tc>
          <w:tcPr>
            <w:tcW w:w="4088" w:type="dxa"/>
            <w:vAlign w:val="center"/>
          </w:tcPr>
          <w:p w14:paraId="1D40B779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trwałych</w:t>
            </w:r>
          </w:p>
        </w:tc>
        <w:tc>
          <w:tcPr>
            <w:tcW w:w="3314" w:type="dxa"/>
            <w:vAlign w:val="center"/>
          </w:tcPr>
          <w:p w14:paraId="56CB60EA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obrotowych</w:t>
            </w:r>
          </w:p>
        </w:tc>
        <w:tc>
          <w:tcPr>
            <w:tcW w:w="2406" w:type="dxa"/>
            <w:vAlign w:val="center"/>
          </w:tcPr>
          <w:p w14:paraId="5351E78B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082CA6FA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40E726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946B78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F72F583" w14:textId="77777777">
        <w:trPr>
          <w:trHeight w:val="300"/>
        </w:trPr>
        <w:tc>
          <w:tcPr>
            <w:tcW w:w="3412" w:type="dxa"/>
            <w:vAlign w:val="center"/>
          </w:tcPr>
          <w:p w14:paraId="5A88351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3575" w:type="dxa"/>
            <w:vAlign w:val="center"/>
          </w:tcPr>
          <w:p w14:paraId="3668A298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Kaucja</w:t>
            </w:r>
          </w:p>
        </w:tc>
        <w:tc>
          <w:tcPr>
            <w:tcW w:w="6205" w:type="dxa"/>
            <w:vAlign w:val="center"/>
          </w:tcPr>
          <w:p w14:paraId="67327DC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170F3B78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3E6922B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6265A23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700C183A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814" w:type="dxa"/>
            <w:vAlign w:val="center"/>
          </w:tcPr>
          <w:p w14:paraId="1B0A4E8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573426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1C7F79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27F1556" w14:textId="77777777">
        <w:trPr>
          <w:trHeight w:val="300"/>
        </w:trPr>
        <w:tc>
          <w:tcPr>
            <w:tcW w:w="3412" w:type="dxa"/>
            <w:vAlign w:val="center"/>
          </w:tcPr>
          <w:p w14:paraId="0841744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521607B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32335F2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77D673A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791F734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4696723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14:paraId="14A77DF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7898677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9C607F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D2B559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977BCF9" w14:textId="77777777">
        <w:trPr>
          <w:trHeight w:val="300"/>
        </w:trPr>
        <w:tc>
          <w:tcPr>
            <w:tcW w:w="3412" w:type="dxa"/>
            <w:vAlign w:val="center"/>
          </w:tcPr>
          <w:p w14:paraId="706266C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3575" w:type="dxa"/>
            <w:vAlign w:val="center"/>
          </w:tcPr>
          <w:p w14:paraId="0A0D8E4D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Hipoteka</w:t>
            </w:r>
          </w:p>
        </w:tc>
        <w:tc>
          <w:tcPr>
            <w:tcW w:w="6205" w:type="dxa"/>
            <w:vAlign w:val="center"/>
          </w:tcPr>
          <w:p w14:paraId="4518E7D4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6782914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170BFB6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41B96C0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017108F5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814" w:type="dxa"/>
            <w:vAlign w:val="center"/>
          </w:tcPr>
          <w:p w14:paraId="6871410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BD8487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361C96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A6CF875" w14:textId="77777777">
        <w:trPr>
          <w:trHeight w:val="300"/>
        </w:trPr>
        <w:tc>
          <w:tcPr>
            <w:tcW w:w="3412" w:type="dxa"/>
            <w:vAlign w:val="center"/>
          </w:tcPr>
          <w:p w14:paraId="7199666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24FAAEB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400CD9E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480F3FD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0C10F04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00DF819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14:paraId="197BE3A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40D9A7C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90588E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461790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8D1ADC6" w14:textId="77777777">
        <w:trPr>
          <w:trHeight w:val="1500"/>
        </w:trPr>
        <w:tc>
          <w:tcPr>
            <w:tcW w:w="3412" w:type="dxa"/>
            <w:vAlign w:val="center"/>
          </w:tcPr>
          <w:p w14:paraId="11845E19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3575" w:type="dxa"/>
            <w:vAlign w:val="center"/>
          </w:tcPr>
          <w:p w14:paraId="1E1AA466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Zastaw (w tym rejestrowy lub skarbowy)</w:t>
            </w:r>
          </w:p>
        </w:tc>
        <w:tc>
          <w:tcPr>
            <w:tcW w:w="6205" w:type="dxa"/>
            <w:vAlign w:val="center"/>
          </w:tcPr>
          <w:p w14:paraId="7F21A32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487E42E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2ED86E8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4014309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6199EA7F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814" w:type="dxa"/>
            <w:vAlign w:val="center"/>
          </w:tcPr>
          <w:p w14:paraId="68C606D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000635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9F0755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DFEEF1D" w14:textId="77777777">
        <w:trPr>
          <w:trHeight w:val="300"/>
        </w:trPr>
        <w:tc>
          <w:tcPr>
            <w:tcW w:w="3412" w:type="dxa"/>
            <w:vAlign w:val="center"/>
          </w:tcPr>
          <w:p w14:paraId="3F04367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1FAA02D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583ADD5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654B705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1A22540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31FDC1B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14:paraId="6EFD866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0F1955F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A02A73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2D69AD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AAE245E" w14:textId="77777777">
        <w:trPr>
          <w:trHeight w:val="300"/>
        </w:trPr>
        <w:tc>
          <w:tcPr>
            <w:tcW w:w="3412" w:type="dxa"/>
            <w:vAlign w:val="center"/>
          </w:tcPr>
          <w:p w14:paraId="68281089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3575" w:type="dxa"/>
            <w:vAlign w:val="center"/>
          </w:tcPr>
          <w:p w14:paraId="640F5247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Weksel</w:t>
            </w:r>
          </w:p>
        </w:tc>
        <w:tc>
          <w:tcPr>
            <w:tcW w:w="6205" w:type="dxa"/>
            <w:vAlign w:val="center"/>
          </w:tcPr>
          <w:p w14:paraId="3AD446F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7CB304A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7AC7AC0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59205FF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4A0D65B6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Nie </w:t>
            </w:r>
            <w:r>
              <w:rPr>
                <w:rFonts w:ascii="Arial" w:hAnsi="Arial"/>
                <w:sz w:val="28"/>
                <w:szCs w:val="28"/>
              </w:rPr>
              <w:t>występują</w:t>
            </w:r>
          </w:p>
        </w:tc>
        <w:tc>
          <w:tcPr>
            <w:tcW w:w="2814" w:type="dxa"/>
            <w:vAlign w:val="center"/>
          </w:tcPr>
          <w:p w14:paraId="7F03C3B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E774F9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23447A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1B84431" w14:textId="77777777">
        <w:trPr>
          <w:trHeight w:val="300"/>
        </w:trPr>
        <w:tc>
          <w:tcPr>
            <w:tcW w:w="3412" w:type="dxa"/>
            <w:vAlign w:val="center"/>
          </w:tcPr>
          <w:p w14:paraId="45B5FB4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7176619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658A7C3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0CCBA01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7AC9A45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24B18AF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14:paraId="4A2D3A5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4422F05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B6A4AC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7C3E86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8616931" w14:textId="77777777">
        <w:trPr>
          <w:trHeight w:val="1200"/>
        </w:trPr>
        <w:tc>
          <w:tcPr>
            <w:tcW w:w="3412" w:type="dxa"/>
            <w:vAlign w:val="center"/>
          </w:tcPr>
          <w:p w14:paraId="151CADD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</w:t>
            </w:r>
          </w:p>
        </w:tc>
        <w:tc>
          <w:tcPr>
            <w:tcW w:w="3575" w:type="dxa"/>
            <w:vAlign w:val="center"/>
          </w:tcPr>
          <w:p w14:paraId="0845169B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Przewłaszczenie na zabezpieczenia</w:t>
            </w:r>
          </w:p>
        </w:tc>
        <w:tc>
          <w:tcPr>
            <w:tcW w:w="6205" w:type="dxa"/>
            <w:vAlign w:val="center"/>
          </w:tcPr>
          <w:p w14:paraId="5D80DD19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33AEE90A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582F001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1E2476C9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77EDC878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814" w:type="dxa"/>
            <w:vAlign w:val="center"/>
          </w:tcPr>
          <w:p w14:paraId="7830A06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C8740B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BCBE6C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AE2C4B8" w14:textId="77777777">
        <w:trPr>
          <w:trHeight w:val="300"/>
        </w:trPr>
        <w:tc>
          <w:tcPr>
            <w:tcW w:w="3412" w:type="dxa"/>
            <w:vAlign w:val="center"/>
          </w:tcPr>
          <w:p w14:paraId="1C0D2AE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4032EEC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7CFF177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6135166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4CA8B71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7F84F97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14:paraId="2B63640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1F0269D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AA3478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4FAF70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9944228" w14:textId="77777777">
        <w:trPr>
          <w:trHeight w:val="1500"/>
        </w:trPr>
        <w:tc>
          <w:tcPr>
            <w:tcW w:w="3412" w:type="dxa"/>
            <w:vAlign w:val="center"/>
          </w:tcPr>
          <w:p w14:paraId="78A19B23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</w:t>
            </w:r>
          </w:p>
        </w:tc>
        <w:tc>
          <w:tcPr>
            <w:tcW w:w="3575" w:type="dxa"/>
            <w:vAlign w:val="center"/>
          </w:tcPr>
          <w:p w14:paraId="6AC974D0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Gwarancja bankowa lub ubezpieczeniowa</w:t>
            </w:r>
          </w:p>
        </w:tc>
        <w:tc>
          <w:tcPr>
            <w:tcW w:w="6205" w:type="dxa"/>
            <w:vAlign w:val="center"/>
          </w:tcPr>
          <w:p w14:paraId="4D934D5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270BE81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0ED38523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63A74DD4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2461AE1C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814" w:type="dxa"/>
            <w:vAlign w:val="center"/>
          </w:tcPr>
          <w:p w14:paraId="526137D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6A7505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BC2571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3ACCA1D" w14:textId="77777777">
        <w:trPr>
          <w:trHeight w:val="300"/>
        </w:trPr>
        <w:tc>
          <w:tcPr>
            <w:tcW w:w="3412" w:type="dxa"/>
            <w:vAlign w:val="center"/>
          </w:tcPr>
          <w:p w14:paraId="07BADDD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26DD246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0CCA25B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42167E7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73FEFEB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187E77A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14:paraId="46C09B3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660FF94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DDBFB2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B3DFA0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09A829A" w14:textId="77777777">
        <w:trPr>
          <w:trHeight w:val="300"/>
        </w:trPr>
        <w:tc>
          <w:tcPr>
            <w:tcW w:w="3412" w:type="dxa"/>
            <w:vAlign w:val="center"/>
          </w:tcPr>
          <w:p w14:paraId="36D27488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7</w:t>
            </w:r>
          </w:p>
        </w:tc>
        <w:tc>
          <w:tcPr>
            <w:tcW w:w="3575" w:type="dxa"/>
            <w:vAlign w:val="center"/>
          </w:tcPr>
          <w:p w14:paraId="42CD4F83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</w:t>
            </w:r>
          </w:p>
        </w:tc>
        <w:tc>
          <w:tcPr>
            <w:tcW w:w="6205" w:type="dxa"/>
            <w:vAlign w:val="center"/>
          </w:tcPr>
          <w:p w14:paraId="597020B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3DA3FB4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56EC854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4AC0BEA4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5F5E83FA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814" w:type="dxa"/>
            <w:vAlign w:val="center"/>
          </w:tcPr>
          <w:p w14:paraId="47F9E4F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8D194B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B43518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C70012D" w14:textId="77777777">
        <w:trPr>
          <w:trHeight w:val="300"/>
        </w:trPr>
        <w:tc>
          <w:tcPr>
            <w:tcW w:w="3412" w:type="dxa"/>
            <w:vAlign w:val="center"/>
          </w:tcPr>
          <w:p w14:paraId="2291256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35541FD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7755F23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3739040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215CBCF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7DCB091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14:paraId="712835E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2EA9DA6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52D884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ED0D45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EF64EC4" w14:textId="77777777">
        <w:trPr>
          <w:trHeight w:val="300"/>
        </w:trPr>
        <w:tc>
          <w:tcPr>
            <w:tcW w:w="3412" w:type="dxa"/>
            <w:vAlign w:val="center"/>
          </w:tcPr>
          <w:p w14:paraId="5FE9EBE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8</w:t>
            </w:r>
          </w:p>
        </w:tc>
        <w:tc>
          <w:tcPr>
            <w:tcW w:w="3575" w:type="dxa"/>
            <w:vAlign w:val="center"/>
          </w:tcPr>
          <w:p w14:paraId="2C0B9426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Łączna kwota</w:t>
            </w:r>
          </w:p>
        </w:tc>
        <w:tc>
          <w:tcPr>
            <w:tcW w:w="6205" w:type="dxa"/>
            <w:vAlign w:val="center"/>
          </w:tcPr>
          <w:p w14:paraId="533F351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3AE5AC6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1813792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14:paraId="3E1ACA0B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06" w:type="dxa"/>
            <w:vAlign w:val="center"/>
          </w:tcPr>
          <w:p w14:paraId="24C5E6C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573357E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7BF28A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B88822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B492E29" w14:textId="77777777">
        <w:trPr>
          <w:trHeight w:val="300"/>
        </w:trPr>
        <w:tc>
          <w:tcPr>
            <w:tcW w:w="3412" w:type="dxa"/>
            <w:vAlign w:val="center"/>
          </w:tcPr>
          <w:p w14:paraId="3A386FF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222B805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79E752E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3A639AA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1A31619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737ADFE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14:paraId="4BEBDA1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321B4B8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C2C337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6BFE88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C8F2852" w14:textId="77777777">
        <w:trPr>
          <w:trHeight w:val="276"/>
        </w:trPr>
        <w:tc>
          <w:tcPr>
            <w:tcW w:w="-25404" w:type="dxa"/>
            <w:gridSpan w:val="5"/>
            <w:vAlign w:val="bottom"/>
          </w:tcPr>
          <w:p w14:paraId="317C9291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1.12. Łączna kwota zobowiązań warunkowych, w tym również udzielonych przez jednostkę gwarancji i poręczeń, także wekslowych, niewykazanych w bilansie, ze wskazaniem zobowiązań zabezpieczonych na majątku jednostki oraz charakteru i formy tych zabezpiecze</w:t>
            </w:r>
            <w:r>
              <w:rPr>
                <w:rFonts w:ascii="Arial" w:hAnsi="Arial"/>
                <w:sz w:val="28"/>
                <w:szCs w:val="28"/>
              </w:rPr>
              <w:t>ń</w:t>
            </w:r>
          </w:p>
        </w:tc>
        <w:tc>
          <w:tcPr>
            <w:tcW w:w="3314" w:type="dxa"/>
            <w:vAlign w:val="bottom"/>
          </w:tcPr>
          <w:p w14:paraId="130F9CF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5904A25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1D4C6D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ADBDFE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02A29B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6DFDD54" w14:textId="77777777">
        <w:trPr>
          <w:trHeight w:val="900"/>
        </w:trPr>
        <w:tc>
          <w:tcPr>
            <w:tcW w:w="3412" w:type="dxa"/>
            <w:vAlign w:val="center"/>
          </w:tcPr>
          <w:p w14:paraId="2B0ABFA3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56668EA1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Rodzaj zobowiązania warunkowego</w:t>
            </w:r>
          </w:p>
        </w:tc>
        <w:tc>
          <w:tcPr>
            <w:tcW w:w="6205" w:type="dxa"/>
            <w:vAlign w:val="center"/>
          </w:tcPr>
          <w:p w14:paraId="377A9C18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Opis charakteru zobowiązania warunkowego, w tym czy zabezpieczone na majątku jednostki</w:t>
            </w:r>
          </w:p>
        </w:tc>
        <w:tc>
          <w:tcPr>
            <w:tcW w:w="22852" w:type="dxa"/>
            <w:vAlign w:val="center"/>
          </w:tcPr>
          <w:p w14:paraId="75C303E1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4088" w:type="dxa"/>
            <w:vAlign w:val="center"/>
          </w:tcPr>
          <w:p w14:paraId="5578D3A9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175CDD3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09FC3F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C2D1ED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A05D91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D66ABF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0D1072A" w14:textId="77777777">
        <w:trPr>
          <w:trHeight w:val="1500"/>
        </w:trPr>
        <w:tc>
          <w:tcPr>
            <w:tcW w:w="3412" w:type="dxa"/>
            <w:vAlign w:val="center"/>
          </w:tcPr>
          <w:p w14:paraId="253A94CB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3575" w:type="dxa"/>
            <w:vAlign w:val="center"/>
          </w:tcPr>
          <w:p w14:paraId="536AE8D7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Nieuznane roszczenia wierzycieli</w:t>
            </w:r>
          </w:p>
        </w:tc>
        <w:tc>
          <w:tcPr>
            <w:tcW w:w="6205" w:type="dxa"/>
            <w:vAlign w:val="center"/>
          </w:tcPr>
          <w:p w14:paraId="477369AE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2852" w:type="dxa"/>
            <w:vAlign w:val="center"/>
          </w:tcPr>
          <w:p w14:paraId="31AA0F6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641EB2E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08C2D7E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35E1C6C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3192D46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8EB115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D04161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001BCBB" w14:textId="77777777">
        <w:trPr>
          <w:trHeight w:val="300"/>
        </w:trPr>
        <w:tc>
          <w:tcPr>
            <w:tcW w:w="3412" w:type="dxa"/>
            <w:vAlign w:val="center"/>
          </w:tcPr>
          <w:p w14:paraId="2E0CABA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3722E86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5139DDF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3404B82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34187F5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AD9ECA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559419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C357BF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AE2A61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40A08D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CD9051E" w14:textId="77777777">
        <w:trPr>
          <w:trHeight w:val="1500"/>
        </w:trPr>
        <w:tc>
          <w:tcPr>
            <w:tcW w:w="3412" w:type="dxa"/>
            <w:vAlign w:val="center"/>
          </w:tcPr>
          <w:p w14:paraId="4DB2143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3575" w:type="dxa"/>
            <w:vAlign w:val="center"/>
          </w:tcPr>
          <w:p w14:paraId="43BF8536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Udzielone gwarancje i </w:t>
            </w:r>
            <w:r>
              <w:rPr>
                <w:rFonts w:ascii="Arial" w:hAnsi="Arial"/>
                <w:sz w:val="28"/>
                <w:szCs w:val="28"/>
              </w:rPr>
              <w:t>poręczenia</w:t>
            </w:r>
          </w:p>
        </w:tc>
        <w:tc>
          <w:tcPr>
            <w:tcW w:w="6205" w:type="dxa"/>
            <w:vAlign w:val="center"/>
          </w:tcPr>
          <w:p w14:paraId="256637AB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2852" w:type="dxa"/>
            <w:vAlign w:val="center"/>
          </w:tcPr>
          <w:p w14:paraId="5D7266C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08DE8B7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5C99D2A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4347E1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3CD5C4C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FEB7F6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884771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5C384CC" w14:textId="77777777">
        <w:trPr>
          <w:trHeight w:val="300"/>
        </w:trPr>
        <w:tc>
          <w:tcPr>
            <w:tcW w:w="3412" w:type="dxa"/>
            <w:vAlign w:val="center"/>
          </w:tcPr>
          <w:p w14:paraId="3CA63B5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503F8AF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30C20F9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1FDC53F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628D20B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5B2CCFF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134100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556A9D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8BE6EC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CACA1B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C25A4AA" w14:textId="77777777">
        <w:trPr>
          <w:trHeight w:val="300"/>
        </w:trPr>
        <w:tc>
          <w:tcPr>
            <w:tcW w:w="3412" w:type="dxa"/>
            <w:vAlign w:val="center"/>
          </w:tcPr>
          <w:p w14:paraId="48CA783A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3575" w:type="dxa"/>
            <w:vAlign w:val="center"/>
          </w:tcPr>
          <w:p w14:paraId="1A73150D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</w:t>
            </w:r>
          </w:p>
        </w:tc>
        <w:tc>
          <w:tcPr>
            <w:tcW w:w="6205" w:type="dxa"/>
            <w:vAlign w:val="center"/>
          </w:tcPr>
          <w:p w14:paraId="4BFB4E3E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2852" w:type="dxa"/>
            <w:vAlign w:val="center"/>
          </w:tcPr>
          <w:p w14:paraId="02F5750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1D97FCA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6AC3EAA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790E200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DEF5CB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2C4F74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94E4E7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4837B24" w14:textId="77777777">
        <w:trPr>
          <w:trHeight w:val="300"/>
        </w:trPr>
        <w:tc>
          <w:tcPr>
            <w:tcW w:w="3412" w:type="dxa"/>
            <w:vAlign w:val="center"/>
          </w:tcPr>
          <w:p w14:paraId="4B2B01B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4BEEDD1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25A5B4D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6117A05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626F8D6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6C8FEFF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8F6EC1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3CC224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294B8AD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219D81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C86AFA3" w14:textId="77777777">
        <w:trPr>
          <w:trHeight w:val="300"/>
        </w:trPr>
        <w:tc>
          <w:tcPr>
            <w:tcW w:w="3412" w:type="dxa"/>
            <w:vAlign w:val="center"/>
          </w:tcPr>
          <w:p w14:paraId="0317E1E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3575" w:type="dxa"/>
            <w:vAlign w:val="center"/>
          </w:tcPr>
          <w:p w14:paraId="464336BC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Łączna kwota</w:t>
            </w:r>
          </w:p>
        </w:tc>
        <w:tc>
          <w:tcPr>
            <w:tcW w:w="6205" w:type="dxa"/>
            <w:vAlign w:val="center"/>
          </w:tcPr>
          <w:p w14:paraId="1B97AAE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24836FC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6162F5C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C7CF6F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511B49B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EE8694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51B49D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2ECABC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23B9933" w14:textId="77777777">
        <w:trPr>
          <w:trHeight w:val="300"/>
        </w:trPr>
        <w:tc>
          <w:tcPr>
            <w:tcW w:w="3412" w:type="dxa"/>
            <w:vAlign w:val="center"/>
          </w:tcPr>
          <w:p w14:paraId="760CB87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610E56B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7E20C8F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4ACBD2C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0861E4C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E91660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B03F0F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13EEB3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5D2C0D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13D283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A7ECE71" w14:textId="77777777">
        <w:trPr>
          <w:trHeight w:val="276"/>
        </w:trPr>
        <w:tc>
          <w:tcPr>
            <w:tcW w:w="-25404" w:type="dxa"/>
            <w:gridSpan w:val="5"/>
            <w:vAlign w:val="bottom"/>
          </w:tcPr>
          <w:p w14:paraId="4370F240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1.13. Wykaz istotnych pozycji czynnych i biernych rozliczeń międzyokresowych, w tym kwotę czynnych rozliczeń </w:t>
            </w:r>
            <w:r>
              <w:rPr>
                <w:rFonts w:ascii="Arial" w:hAnsi="Arial"/>
                <w:sz w:val="28"/>
                <w:szCs w:val="28"/>
              </w:rPr>
              <w:t>międzyokresowych kosztów stanowiących różnicę między wartością otrzymanych finansowych składników aktywów a zobowiązaniem zapłaty za nie</w:t>
            </w:r>
          </w:p>
        </w:tc>
        <w:tc>
          <w:tcPr>
            <w:tcW w:w="3314" w:type="dxa"/>
            <w:vAlign w:val="bottom"/>
          </w:tcPr>
          <w:p w14:paraId="5F0A47F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8786B0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EAE0B1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5ED13C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31C94A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D37DE0E" w14:textId="77777777">
        <w:trPr>
          <w:trHeight w:val="276"/>
        </w:trPr>
        <w:tc>
          <w:tcPr>
            <w:tcW w:w="13192" w:type="dxa"/>
            <w:gridSpan w:val="3"/>
            <w:vAlign w:val="bottom"/>
          </w:tcPr>
          <w:p w14:paraId="3DC27262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1.13.1 Czynne rozliczenia międzyokresowe kosztów</w:t>
            </w:r>
          </w:p>
        </w:tc>
        <w:tc>
          <w:tcPr>
            <w:tcW w:w="22852" w:type="dxa"/>
            <w:vAlign w:val="bottom"/>
          </w:tcPr>
          <w:p w14:paraId="67AAEF5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23ABEED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15F65D9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77209A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5CE93FA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B3BF0C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59055C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BE793B6" w14:textId="77777777">
        <w:trPr>
          <w:trHeight w:val="300"/>
        </w:trPr>
        <w:tc>
          <w:tcPr>
            <w:tcW w:w="3412" w:type="dxa"/>
            <w:vAlign w:val="center"/>
          </w:tcPr>
          <w:p w14:paraId="734E9759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2911307D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Kod</w:t>
            </w:r>
          </w:p>
        </w:tc>
        <w:tc>
          <w:tcPr>
            <w:tcW w:w="6205" w:type="dxa"/>
            <w:vAlign w:val="center"/>
          </w:tcPr>
          <w:p w14:paraId="137DE854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Czynne RMK</w:t>
            </w:r>
          </w:p>
        </w:tc>
        <w:tc>
          <w:tcPr>
            <w:tcW w:w="22852" w:type="dxa"/>
            <w:vAlign w:val="center"/>
          </w:tcPr>
          <w:p w14:paraId="6046ABD7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4088" w:type="dxa"/>
            <w:vAlign w:val="center"/>
          </w:tcPr>
          <w:p w14:paraId="123B4255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314" w:type="dxa"/>
            <w:vAlign w:val="center"/>
          </w:tcPr>
          <w:p w14:paraId="066C6796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7CE9B8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C30EF5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C5BCFE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9429F5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274C8E8" w14:textId="77777777">
        <w:trPr>
          <w:trHeight w:val="300"/>
        </w:trPr>
        <w:tc>
          <w:tcPr>
            <w:tcW w:w="3412" w:type="dxa"/>
            <w:vAlign w:val="bottom"/>
          </w:tcPr>
          <w:p w14:paraId="5E1A956A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1.13.2-6 </w:t>
            </w:r>
            <w:r>
              <w:rPr>
                <w:rFonts w:ascii="Arial" w:hAnsi="Arial"/>
                <w:sz w:val="28"/>
                <w:szCs w:val="28"/>
              </w:rPr>
              <w:t>Rozliczenia międzyokresowe</w:t>
            </w:r>
          </w:p>
        </w:tc>
        <w:tc>
          <w:tcPr>
            <w:tcW w:w="3575" w:type="dxa"/>
            <w:vAlign w:val="bottom"/>
          </w:tcPr>
          <w:p w14:paraId="3CE2FDB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bottom"/>
          </w:tcPr>
          <w:p w14:paraId="6B2C392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bottom"/>
          </w:tcPr>
          <w:p w14:paraId="1A98BD8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70AB6E0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7BA822A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7C458DD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36088F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97252C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1DF66B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7CFC0C2" w14:textId="77777777">
        <w:trPr>
          <w:trHeight w:val="600"/>
        </w:trPr>
        <w:tc>
          <w:tcPr>
            <w:tcW w:w="3412" w:type="dxa"/>
            <w:vAlign w:val="center"/>
          </w:tcPr>
          <w:p w14:paraId="354C563B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4C94E921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Rozliczenia międzyokresowe</w:t>
            </w:r>
          </w:p>
        </w:tc>
        <w:tc>
          <w:tcPr>
            <w:tcW w:w="6205" w:type="dxa"/>
            <w:vAlign w:val="center"/>
          </w:tcPr>
          <w:p w14:paraId="07C06CB6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Informacje dodatkowe</w:t>
            </w:r>
          </w:p>
        </w:tc>
        <w:tc>
          <w:tcPr>
            <w:tcW w:w="22852" w:type="dxa"/>
            <w:vAlign w:val="center"/>
          </w:tcPr>
          <w:p w14:paraId="7C172DCC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4088" w:type="dxa"/>
            <w:vAlign w:val="center"/>
          </w:tcPr>
          <w:p w14:paraId="2044E758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0E6BD4B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59CD323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300C8D3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C91A4D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A6E62C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C74F388" w14:textId="77777777">
        <w:trPr>
          <w:trHeight w:val="600"/>
        </w:trPr>
        <w:tc>
          <w:tcPr>
            <w:tcW w:w="3412" w:type="dxa"/>
            <w:vAlign w:val="center"/>
          </w:tcPr>
          <w:p w14:paraId="2822BE3A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13-II</w:t>
            </w:r>
          </w:p>
        </w:tc>
        <w:tc>
          <w:tcPr>
            <w:tcW w:w="3575" w:type="dxa"/>
            <w:vAlign w:val="center"/>
          </w:tcPr>
          <w:p w14:paraId="57E87230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Czynne RMK - Inne</w:t>
            </w:r>
          </w:p>
        </w:tc>
        <w:tc>
          <w:tcPr>
            <w:tcW w:w="6205" w:type="dxa"/>
            <w:vAlign w:val="center"/>
          </w:tcPr>
          <w:p w14:paraId="0B718158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 jednostce rozliczenia międzyokresowe czynne mają nieistotną wartość i dlatego nie są rozliczne w czasie.</w:t>
            </w:r>
          </w:p>
        </w:tc>
        <w:tc>
          <w:tcPr>
            <w:tcW w:w="22852" w:type="dxa"/>
            <w:vAlign w:val="center"/>
          </w:tcPr>
          <w:p w14:paraId="1C7BC1A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52C0A50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3876EA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3DAC111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D17BFA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321050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4CB75D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AAB63E3" w14:textId="77777777">
        <w:trPr>
          <w:trHeight w:val="300"/>
        </w:trPr>
        <w:tc>
          <w:tcPr>
            <w:tcW w:w="3412" w:type="dxa"/>
            <w:vAlign w:val="center"/>
          </w:tcPr>
          <w:p w14:paraId="7DAF58E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4AF1C3F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37F6FFD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19C1CEA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3B216D3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0C68296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30849E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006F5D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611D5F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549C8D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3E9DAB1" w14:textId="77777777">
        <w:trPr>
          <w:trHeight w:val="6600"/>
        </w:trPr>
        <w:tc>
          <w:tcPr>
            <w:tcW w:w="3412" w:type="dxa"/>
            <w:vAlign w:val="center"/>
          </w:tcPr>
          <w:p w14:paraId="6C23A546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13-III</w:t>
            </w:r>
          </w:p>
        </w:tc>
        <w:tc>
          <w:tcPr>
            <w:tcW w:w="3575" w:type="dxa"/>
            <w:vAlign w:val="center"/>
          </w:tcPr>
          <w:p w14:paraId="2E8855E8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Kwota czynnych rozliczeń międzyokresowych kosztów (stanowiąca różnicę między wartością otrzymanych finansowych składników aktywów a zobowiązaniem zapłaty za nie)</w:t>
            </w:r>
          </w:p>
        </w:tc>
        <w:tc>
          <w:tcPr>
            <w:tcW w:w="6205" w:type="dxa"/>
            <w:vAlign w:val="center"/>
          </w:tcPr>
          <w:p w14:paraId="3F54794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26BD6406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4AB2FBB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F707F6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9D3F13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2DA060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125163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6D27BF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9228D05" w14:textId="77777777">
        <w:trPr>
          <w:trHeight w:val="300"/>
        </w:trPr>
        <w:tc>
          <w:tcPr>
            <w:tcW w:w="3412" w:type="dxa"/>
            <w:vAlign w:val="center"/>
          </w:tcPr>
          <w:p w14:paraId="0D7781B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3CB8BD1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163A491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551299E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45A6DC4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D5D73D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75312BE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7A6F583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C97776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9CD041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C0F29AD" w14:textId="77777777">
        <w:trPr>
          <w:trHeight w:val="1500"/>
        </w:trPr>
        <w:tc>
          <w:tcPr>
            <w:tcW w:w="3412" w:type="dxa"/>
            <w:vAlign w:val="center"/>
          </w:tcPr>
          <w:p w14:paraId="4D88C82A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13-IV</w:t>
            </w:r>
          </w:p>
        </w:tc>
        <w:tc>
          <w:tcPr>
            <w:tcW w:w="3575" w:type="dxa"/>
            <w:vAlign w:val="center"/>
          </w:tcPr>
          <w:p w14:paraId="1373DAD0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Bierne rozliczenia międzyokresowe kosztów</w:t>
            </w:r>
          </w:p>
        </w:tc>
        <w:tc>
          <w:tcPr>
            <w:tcW w:w="6205" w:type="dxa"/>
            <w:vAlign w:val="center"/>
          </w:tcPr>
          <w:p w14:paraId="5E9E1216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Nie </w:t>
            </w:r>
            <w:r>
              <w:rPr>
                <w:rFonts w:ascii="Arial" w:hAnsi="Arial"/>
                <w:sz w:val="28"/>
                <w:szCs w:val="28"/>
              </w:rPr>
              <w:t>występują.</w:t>
            </w:r>
          </w:p>
        </w:tc>
        <w:tc>
          <w:tcPr>
            <w:tcW w:w="22852" w:type="dxa"/>
            <w:vAlign w:val="center"/>
          </w:tcPr>
          <w:p w14:paraId="7128BC7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42D41A3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5DFDC3B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B49E4E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CDF25D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7BBA4A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4A8D56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8934C20" w14:textId="77777777">
        <w:trPr>
          <w:trHeight w:val="300"/>
        </w:trPr>
        <w:tc>
          <w:tcPr>
            <w:tcW w:w="3412" w:type="dxa"/>
            <w:vAlign w:val="center"/>
          </w:tcPr>
          <w:p w14:paraId="6CBED59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7014287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506142C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3E4AEB1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5B2A7AD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07B6A87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56A102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50FAC57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F75640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58A600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0DC2CAD" w14:textId="77777777">
        <w:trPr>
          <w:trHeight w:val="8100"/>
        </w:trPr>
        <w:tc>
          <w:tcPr>
            <w:tcW w:w="3412" w:type="dxa"/>
            <w:vAlign w:val="center"/>
          </w:tcPr>
          <w:p w14:paraId="45DC686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t>13-V</w:t>
            </w:r>
          </w:p>
        </w:tc>
        <w:tc>
          <w:tcPr>
            <w:tcW w:w="3575" w:type="dxa"/>
            <w:vAlign w:val="center"/>
          </w:tcPr>
          <w:p w14:paraId="339F00BB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Rozliczenia międzyokresowe przychodów - równowartość otrzymanych lub należnych dochodów budżetowych dotyczących przyszłych lat obrotowych, w tym z tytułu umów długoterminowych</w:t>
            </w:r>
          </w:p>
        </w:tc>
        <w:tc>
          <w:tcPr>
            <w:tcW w:w="6205" w:type="dxa"/>
            <w:vAlign w:val="center"/>
          </w:tcPr>
          <w:p w14:paraId="75EBC55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70FDCE4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53DE6A0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169592D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32EF9D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3C33FF6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1DAF3A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7C1621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CF9F153" w14:textId="77777777">
        <w:trPr>
          <w:trHeight w:val="300"/>
        </w:trPr>
        <w:tc>
          <w:tcPr>
            <w:tcW w:w="3412" w:type="dxa"/>
            <w:vAlign w:val="center"/>
          </w:tcPr>
          <w:p w14:paraId="69AA9E0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517E0AD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6B73148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38E755E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1DD6AD0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FB8849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74C269C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16176A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311995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534930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2D49114" w14:textId="77777777">
        <w:trPr>
          <w:trHeight w:val="1500"/>
        </w:trPr>
        <w:tc>
          <w:tcPr>
            <w:tcW w:w="3412" w:type="dxa"/>
            <w:vAlign w:val="center"/>
          </w:tcPr>
          <w:p w14:paraId="2BABDF4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13-VI</w:t>
            </w:r>
          </w:p>
        </w:tc>
        <w:tc>
          <w:tcPr>
            <w:tcW w:w="3575" w:type="dxa"/>
            <w:vAlign w:val="center"/>
          </w:tcPr>
          <w:p w14:paraId="7BA2B196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Rozliczenia międzyokresowe przychodów - inne</w:t>
            </w:r>
          </w:p>
        </w:tc>
        <w:tc>
          <w:tcPr>
            <w:tcW w:w="6205" w:type="dxa"/>
            <w:vAlign w:val="center"/>
          </w:tcPr>
          <w:p w14:paraId="2B83CA2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79EFA51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799C680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004F88E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644780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BBCE05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7F8066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11A239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E6B2209" w14:textId="77777777">
        <w:trPr>
          <w:trHeight w:val="300"/>
        </w:trPr>
        <w:tc>
          <w:tcPr>
            <w:tcW w:w="3412" w:type="dxa"/>
            <w:vAlign w:val="center"/>
          </w:tcPr>
          <w:p w14:paraId="3FCE86B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71128A7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6F56163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549E73D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5DCE42A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CDF510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E33CC3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42E119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6652C1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2583EB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D1606AF" w14:textId="77777777">
        <w:trPr>
          <w:trHeight w:val="300"/>
        </w:trPr>
        <w:tc>
          <w:tcPr>
            <w:tcW w:w="3412" w:type="dxa"/>
            <w:vAlign w:val="bottom"/>
          </w:tcPr>
          <w:p w14:paraId="6F05A382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1.14. Łączna kwota otrzymanych przez jednostkę gwarancji i poręczeń niewykazanych w bilansie</w:t>
            </w:r>
          </w:p>
        </w:tc>
        <w:tc>
          <w:tcPr>
            <w:tcW w:w="3575" w:type="dxa"/>
            <w:vAlign w:val="bottom"/>
          </w:tcPr>
          <w:p w14:paraId="465EB65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bottom"/>
          </w:tcPr>
          <w:p w14:paraId="3A8570F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bottom"/>
          </w:tcPr>
          <w:p w14:paraId="2C4C3D6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03DD5C3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5E264BE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7E3A5B5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FCF1FE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808A2B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E57E5C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AE2BCD0" w14:textId="77777777">
        <w:trPr>
          <w:trHeight w:val="300"/>
        </w:trPr>
        <w:tc>
          <w:tcPr>
            <w:tcW w:w="3412" w:type="dxa"/>
            <w:vAlign w:val="center"/>
          </w:tcPr>
          <w:p w14:paraId="510B6527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3D34737E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Opis</w:t>
            </w:r>
          </w:p>
        </w:tc>
        <w:tc>
          <w:tcPr>
            <w:tcW w:w="6205" w:type="dxa"/>
            <w:vAlign w:val="center"/>
          </w:tcPr>
          <w:p w14:paraId="203F78F3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22852" w:type="dxa"/>
            <w:vAlign w:val="center"/>
          </w:tcPr>
          <w:p w14:paraId="3E0FC364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4088" w:type="dxa"/>
            <w:vAlign w:val="center"/>
          </w:tcPr>
          <w:p w14:paraId="7DC7A73F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6F68068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4CE955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444555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C8BCF6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AA0EE4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CA146FE" w14:textId="77777777">
        <w:trPr>
          <w:trHeight w:val="300"/>
        </w:trPr>
        <w:tc>
          <w:tcPr>
            <w:tcW w:w="3412" w:type="dxa"/>
            <w:vAlign w:val="center"/>
          </w:tcPr>
          <w:p w14:paraId="67726448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3575" w:type="dxa"/>
            <w:vAlign w:val="center"/>
          </w:tcPr>
          <w:p w14:paraId="2A7E0D94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Łączna kwota otrzymanych przez </w:t>
            </w:r>
            <w:r>
              <w:rPr>
                <w:rFonts w:ascii="Arial" w:hAnsi="Arial"/>
                <w:sz w:val="28"/>
                <w:szCs w:val="28"/>
              </w:rPr>
              <w:t>jednostkę gwarancji i poręczeń niewykazanych w bilansie</w:t>
            </w:r>
          </w:p>
        </w:tc>
        <w:tc>
          <w:tcPr>
            <w:tcW w:w="6205" w:type="dxa"/>
            <w:vAlign w:val="center"/>
          </w:tcPr>
          <w:p w14:paraId="40DB9E1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444BA79A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088" w:type="dxa"/>
            <w:vAlign w:val="center"/>
          </w:tcPr>
          <w:p w14:paraId="256985F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5C45A92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7777152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E729CA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DEFC04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1AF497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6781875" w14:textId="77777777">
        <w:trPr>
          <w:trHeight w:val="300"/>
        </w:trPr>
        <w:tc>
          <w:tcPr>
            <w:tcW w:w="3412" w:type="dxa"/>
            <w:vAlign w:val="center"/>
          </w:tcPr>
          <w:p w14:paraId="022D817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26CCDAE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1BF6582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54A10CF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417C158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5053EC0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3E91F97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11D3EC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9FE104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2C2CE7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3822421" w14:textId="77777777">
        <w:trPr>
          <w:trHeight w:val="300"/>
        </w:trPr>
        <w:tc>
          <w:tcPr>
            <w:tcW w:w="3412" w:type="dxa"/>
            <w:vAlign w:val="bottom"/>
          </w:tcPr>
          <w:p w14:paraId="484EF6D4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1.15. Kwota wypłaconych środków pieniężnych na świadczenia pracownicze</w:t>
            </w:r>
          </w:p>
        </w:tc>
        <w:tc>
          <w:tcPr>
            <w:tcW w:w="3575" w:type="dxa"/>
            <w:vAlign w:val="bottom"/>
          </w:tcPr>
          <w:p w14:paraId="186007F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bottom"/>
          </w:tcPr>
          <w:p w14:paraId="371D401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bottom"/>
          </w:tcPr>
          <w:p w14:paraId="78301A7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6873B02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3939A41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735974C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9E1CF6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6DDBB6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36ACE8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B1D5698" w14:textId="77777777">
        <w:trPr>
          <w:trHeight w:val="300"/>
        </w:trPr>
        <w:tc>
          <w:tcPr>
            <w:tcW w:w="3412" w:type="dxa"/>
            <w:vAlign w:val="center"/>
          </w:tcPr>
          <w:p w14:paraId="52B0CEF8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6400D6C9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6205" w:type="dxa"/>
            <w:vAlign w:val="center"/>
          </w:tcPr>
          <w:p w14:paraId="0F3CBCEE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22852" w:type="dxa"/>
            <w:vAlign w:val="center"/>
          </w:tcPr>
          <w:p w14:paraId="2828BD1F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4088" w:type="dxa"/>
            <w:vAlign w:val="center"/>
          </w:tcPr>
          <w:p w14:paraId="3DEC0CC1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3B20E5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0DC413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CBDFA1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F30703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04ED3B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1787576" w14:textId="77777777">
        <w:trPr>
          <w:trHeight w:val="900"/>
        </w:trPr>
        <w:tc>
          <w:tcPr>
            <w:tcW w:w="3412" w:type="dxa"/>
            <w:vAlign w:val="center"/>
          </w:tcPr>
          <w:p w14:paraId="1F8FDEC3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3575" w:type="dxa"/>
            <w:vAlign w:val="center"/>
          </w:tcPr>
          <w:p w14:paraId="6D6194A3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Odprawy emerytalne i </w:t>
            </w:r>
            <w:r>
              <w:rPr>
                <w:rFonts w:ascii="Arial" w:hAnsi="Arial"/>
                <w:sz w:val="28"/>
                <w:szCs w:val="28"/>
              </w:rPr>
              <w:t>rentowe</w:t>
            </w:r>
          </w:p>
        </w:tc>
        <w:tc>
          <w:tcPr>
            <w:tcW w:w="6205" w:type="dxa"/>
            <w:vAlign w:val="center"/>
          </w:tcPr>
          <w:p w14:paraId="53901B16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60 362,31</w:t>
            </w:r>
          </w:p>
        </w:tc>
        <w:tc>
          <w:tcPr>
            <w:tcW w:w="22852" w:type="dxa"/>
            <w:vAlign w:val="center"/>
          </w:tcPr>
          <w:p w14:paraId="5A6C0E28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Jednorazowe sześciomiesięczne odprawy emerytalne wypłacone 2. pracownikom.</w:t>
            </w:r>
          </w:p>
        </w:tc>
        <w:tc>
          <w:tcPr>
            <w:tcW w:w="4088" w:type="dxa"/>
            <w:vAlign w:val="center"/>
          </w:tcPr>
          <w:p w14:paraId="7E67F55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753BD82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3E0506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F781E4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E2DAA5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8EC6F5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20AAE8F" w14:textId="77777777">
        <w:trPr>
          <w:trHeight w:val="300"/>
        </w:trPr>
        <w:tc>
          <w:tcPr>
            <w:tcW w:w="3412" w:type="dxa"/>
            <w:vAlign w:val="center"/>
          </w:tcPr>
          <w:p w14:paraId="453EF85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1BC9546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15B8D65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6F04251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0D0FE0D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35323B5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31BC6F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3BAC87F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4E9A65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2A0132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B5CF8A7" w14:textId="77777777">
        <w:trPr>
          <w:trHeight w:val="300"/>
        </w:trPr>
        <w:tc>
          <w:tcPr>
            <w:tcW w:w="3412" w:type="dxa"/>
            <w:vAlign w:val="center"/>
          </w:tcPr>
          <w:p w14:paraId="6ED7683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3575" w:type="dxa"/>
            <w:vAlign w:val="center"/>
          </w:tcPr>
          <w:p w14:paraId="58C5A54D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Nagrody jubileuszowe</w:t>
            </w:r>
          </w:p>
        </w:tc>
        <w:tc>
          <w:tcPr>
            <w:tcW w:w="6205" w:type="dxa"/>
            <w:vAlign w:val="center"/>
          </w:tcPr>
          <w:p w14:paraId="3163690B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56 638,34</w:t>
            </w:r>
          </w:p>
        </w:tc>
        <w:tc>
          <w:tcPr>
            <w:tcW w:w="22852" w:type="dxa"/>
            <w:vAlign w:val="center"/>
          </w:tcPr>
          <w:p w14:paraId="4DC19E51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Nagrody</w:t>
            </w:r>
          </w:p>
        </w:tc>
        <w:tc>
          <w:tcPr>
            <w:tcW w:w="4088" w:type="dxa"/>
            <w:vAlign w:val="center"/>
          </w:tcPr>
          <w:p w14:paraId="17E362A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094CFA6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92F622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59D4CA4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361FA4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0CAB3B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815BE92" w14:textId="77777777">
        <w:trPr>
          <w:trHeight w:val="300"/>
        </w:trPr>
        <w:tc>
          <w:tcPr>
            <w:tcW w:w="3412" w:type="dxa"/>
            <w:vAlign w:val="center"/>
          </w:tcPr>
          <w:p w14:paraId="28BBE6A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4B8D43A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056A32F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563215E1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jubileuszowe przyznane pięciu pracownikom, w tym 2. za 45 lat pracy, 1.</w:t>
            </w:r>
          </w:p>
        </w:tc>
        <w:tc>
          <w:tcPr>
            <w:tcW w:w="4088" w:type="dxa"/>
            <w:vAlign w:val="center"/>
          </w:tcPr>
          <w:p w14:paraId="5A7E450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392A49A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657482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7D78EA5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22C41A4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831C31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37E267D" w14:textId="77777777">
        <w:trPr>
          <w:trHeight w:val="300"/>
        </w:trPr>
        <w:tc>
          <w:tcPr>
            <w:tcW w:w="3412" w:type="dxa"/>
            <w:vAlign w:val="center"/>
          </w:tcPr>
          <w:p w14:paraId="453C948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401A95F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56F83B4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0C064FF6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za 40 </w:t>
            </w:r>
            <w:r>
              <w:rPr>
                <w:rFonts w:ascii="Arial" w:hAnsi="Arial"/>
                <w:sz w:val="28"/>
                <w:szCs w:val="28"/>
              </w:rPr>
              <w:t>lat pracy, 1. za 35 lat pracy i 1. za 30 lat pracy.</w:t>
            </w:r>
          </w:p>
        </w:tc>
        <w:tc>
          <w:tcPr>
            <w:tcW w:w="4088" w:type="dxa"/>
            <w:vAlign w:val="center"/>
          </w:tcPr>
          <w:p w14:paraId="693642F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61B308B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C6152C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CB18C6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263819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E70411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85B8D40" w14:textId="77777777">
        <w:trPr>
          <w:trHeight w:val="300"/>
        </w:trPr>
        <w:tc>
          <w:tcPr>
            <w:tcW w:w="3412" w:type="dxa"/>
            <w:vAlign w:val="center"/>
          </w:tcPr>
          <w:p w14:paraId="39974B0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7C26E9B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7BE01F7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6022FA8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38F1199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146F202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63051E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6C2E27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D759C2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3F4909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18E8BDE" w14:textId="77777777">
        <w:trPr>
          <w:trHeight w:val="300"/>
        </w:trPr>
        <w:tc>
          <w:tcPr>
            <w:tcW w:w="3412" w:type="dxa"/>
            <w:vAlign w:val="center"/>
          </w:tcPr>
          <w:p w14:paraId="6B46CA6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3575" w:type="dxa"/>
            <w:vAlign w:val="center"/>
          </w:tcPr>
          <w:p w14:paraId="15CEEE71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</w:t>
            </w:r>
          </w:p>
        </w:tc>
        <w:tc>
          <w:tcPr>
            <w:tcW w:w="6205" w:type="dxa"/>
            <w:vAlign w:val="center"/>
          </w:tcPr>
          <w:p w14:paraId="3E9E1AA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2 411,28</w:t>
            </w:r>
          </w:p>
        </w:tc>
        <w:tc>
          <w:tcPr>
            <w:tcW w:w="22852" w:type="dxa"/>
            <w:vAlign w:val="center"/>
          </w:tcPr>
          <w:p w14:paraId="52704118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Ekwiwalent za urlop</w:t>
            </w:r>
          </w:p>
        </w:tc>
        <w:tc>
          <w:tcPr>
            <w:tcW w:w="4088" w:type="dxa"/>
            <w:vAlign w:val="center"/>
          </w:tcPr>
          <w:p w14:paraId="377E0EC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7A0AF3E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13C343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DAD1F7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59C01A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CF72D3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CFA3AC5" w14:textId="77777777">
        <w:trPr>
          <w:trHeight w:val="300"/>
        </w:trPr>
        <w:tc>
          <w:tcPr>
            <w:tcW w:w="3412" w:type="dxa"/>
            <w:vAlign w:val="center"/>
          </w:tcPr>
          <w:p w14:paraId="1498AB4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3FEF7E4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61CC98E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01129C5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4204F8A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53C3A48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38B215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5B8AC1B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536BC1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FDB593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7DA0137" w14:textId="77777777">
        <w:trPr>
          <w:trHeight w:val="300"/>
        </w:trPr>
        <w:tc>
          <w:tcPr>
            <w:tcW w:w="3412" w:type="dxa"/>
            <w:vAlign w:val="center"/>
          </w:tcPr>
          <w:p w14:paraId="16AD5C5A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3575" w:type="dxa"/>
            <w:vAlign w:val="center"/>
          </w:tcPr>
          <w:p w14:paraId="13BCB8CC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Kwota razem</w:t>
            </w:r>
          </w:p>
        </w:tc>
        <w:tc>
          <w:tcPr>
            <w:tcW w:w="6205" w:type="dxa"/>
            <w:vAlign w:val="center"/>
          </w:tcPr>
          <w:p w14:paraId="4A0A244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119 411,93</w:t>
            </w:r>
          </w:p>
        </w:tc>
        <w:tc>
          <w:tcPr>
            <w:tcW w:w="22852" w:type="dxa"/>
            <w:vAlign w:val="center"/>
          </w:tcPr>
          <w:p w14:paraId="021DA9A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470255E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3FA6E19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028C70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37673BD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E6F961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9DD3F8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4085CB9" w14:textId="77777777">
        <w:trPr>
          <w:trHeight w:val="300"/>
        </w:trPr>
        <w:tc>
          <w:tcPr>
            <w:tcW w:w="3412" w:type="dxa"/>
            <w:vAlign w:val="center"/>
          </w:tcPr>
          <w:p w14:paraId="316D948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53E7574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6D0B478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64C3197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2BB5094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5B32C0B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4517FBF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42A9B4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194F85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B082F3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7998700" w14:textId="77777777">
        <w:trPr>
          <w:trHeight w:val="300"/>
        </w:trPr>
        <w:tc>
          <w:tcPr>
            <w:tcW w:w="3412" w:type="dxa"/>
            <w:vAlign w:val="bottom"/>
          </w:tcPr>
          <w:p w14:paraId="0FD9F5D5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1.16. Inne informacje</w:t>
            </w:r>
          </w:p>
        </w:tc>
        <w:tc>
          <w:tcPr>
            <w:tcW w:w="3575" w:type="dxa"/>
            <w:vAlign w:val="bottom"/>
          </w:tcPr>
          <w:p w14:paraId="37B8B0F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bottom"/>
          </w:tcPr>
          <w:p w14:paraId="4368C8B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bottom"/>
          </w:tcPr>
          <w:p w14:paraId="25EA0DE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1F23E11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3E7FBD9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459A5D6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DFEB7D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FDFE1D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AE7BF1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032A0E5" w14:textId="77777777">
        <w:trPr>
          <w:trHeight w:val="300"/>
        </w:trPr>
        <w:tc>
          <w:tcPr>
            <w:tcW w:w="3412" w:type="dxa"/>
            <w:vAlign w:val="center"/>
          </w:tcPr>
          <w:p w14:paraId="57DD020F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54A4EB6A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Opis</w:t>
            </w:r>
          </w:p>
        </w:tc>
        <w:tc>
          <w:tcPr>
            <w:tcW w:w="6205" w:type="dxa"/>
            <w:vAlign w:val="center"/>
          </w:tcPr>
          <w:p w14:paraId="55E825E9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22852" w:type="dxa"/>
            <w:vAlign w:val="center"/>
          </w:tcPr>
          <w:p w14:paraId="460344C5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06720D5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607678E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3C0A106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9237C3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160D9B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B8D20D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BC5D326" w14:textId="77777777">
        <w:trPr>
          <w:trHeight w:val="300"/>
        </w:trPr>
        <w:tc>
          <w:tcPr>
            <w:tcW w:w="3412" w:type="dxa"/>
            <w:vAlign w:val="center"/>
          </w:tcPr>
          <w:p w14:paraId="3153262B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I-16</w:t>
            </w:r>
          </w:p>
        </w:tc>
        <w:tc>
          <w:tcPr>
            <w:tcW w:w="3575" w:type="dxa"/>
            <w:vAlign w:val="center"/>
          </w:tcPr>
          <w:p w14:paraId="5DEC0335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Inne </w:t>
            </w:r>
            <w:r>
              <w:rPr>
                <w:rFonts w:ascii="Arial" w:hAnsi="Arial"/>
                <w:sz w:val="28"/>
                <w:szCs w:val="28"/>
              </w:rPr>
              <w:t>informacje</w:t>
            </w:r>
          </w:p>
        </w:tc>
        <w:tc>
          <w:tcPr>
            <w:tcW w:w="6205" w:type="dxa"/>
            <w:vAlign w:val="center"/>
          </w:tcPr>
          <w:p w14:paraId="4243EA56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Brak</w:t>
            </w:r>
          </w:p>
        </w:tc>
        <w:tc>
          <w:tcPr>
            <w:tcW w:w="22852" w:type="dxa"/>
            <w:vAlign w:val="center"/>
          </w:tcPr>
          <w:p w14:paraId="4281B62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053649B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0EB5DC6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71D416E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707EA4E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58A2D9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1036EF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BD2E765" w14:textId="77777777">
        <w:trPr>
          <w:trHeight w:val="300"/>
        </w:trPr>
        <w:tc>
          <w:tcPr>
            <w:tcW w:w="3412" w:type="dxa"/>
            <w:vAlign w:val="center"/>
          </w:tcPr>
          <w:p w14:paraId="4F42409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3BB45D8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1176111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797A668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67BC850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648A06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B3F86F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7F294D8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E901CD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9B04EF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4F8683C8" w14:textId="77777777">
        <w:trPr>
          <w:trHeight w:val="300"/>
        </w:trPr>
        <w:tc>
          <w:tcPr>
            <w:tcW w:w="3412" w:type="dxa"/>
            <w:vAlign w:val="bottom"/>
          </w:tcPr>
          <w:p w14:paraId="1504035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</w:t>
            </w:r>
          </w:p>
        </w:tc>
        <w:tc>
          <w:tcPr>
            <w:tcW w:w="3575" w:type="dxa"/>
            <w:vAlign w:val="bottom"/>
          </w:tcPr>
          <w:p w14:paraId="56008E3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bottom"/>
          </w:tcPr>
          <w:p w14:paraId="6E5DF3D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bottom"/>
          </w:tcPr>
          <w:p w14:paraId="2560104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715CCB1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0FE8B2D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D208D8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14E28E8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283595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40644B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FA1ACDC" w14:textId="77777777">
        <w:trPr>
          <w:trHeight w:val="300"/>
        </w:trPr>
        <w:tc>
          <w:tcPr>
            <w:tcW w:w="3412" w:type="dxa"/>
            <w:vAlign w:val="bottom"/>
          </w:tcPr>
          <w:p w14:paraId="767A7A0D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2.1. Wysokość odpisów aktualizujących wartość zapasów</w:t>
            </w:r>
          </w:p>
        </w:tc>
        <w:tc>
          <w:tcPr>
            <w:tcW w:w="3575" w:type="dxa"/>
            <w:vAlign w:val="bottom"/>
          </w:tcPr>
          <w:p w14:paraId="53A9423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bottom"/>
          </w:tcPr>
          <w:p w14:paraId="1F5E8E8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bottom"/>
          </w:tcPr>
          <w:p w14:paraId="098D9FC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1936DED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690EF61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7E043F2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3F790B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B7866E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511316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36FDE5D" w14:textId="77777777">
        <w:trPr>
          <w:trHeight w:val="300"/>
        </w:trPr>
        <w:tc>
          <w:tcPr>
            <w:tcW w:w="3412" w:type="dxa"/>
            <w:vAlign w:val="center"/>
          </w:tcPr>
          <w:p w14:paraId="58716FB4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12D728EE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6205" w:type="dxa"/>
            <w:vAlign w:val="center"/>
          </w:tcPr>
          <w:p w14:paraId="6349F273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22852" w:type="dxa"/>
            <w:vAlign w:val="center"/>
          </w:tcPr>
          <w:p w14:paraId="26E70444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079B5A0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6DDA8B2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7419164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177B9B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91C964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8BE9BE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17CA254" w14:textId="77777777">
        <w:trPr>
          <w:trHeight w:val="300"/>
        </w:trPr>
        <w:tc>
          <w:tcPr>
            <w:tcW w:w="3412" w:type="dxa"/>
            <w:vAlign w:val="center"/>
          </w:tcPr>
          <w:p w14:paraId="45B24969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3575" w:type="dxa"/>
            <w:vAlign w:val="center"/>
          </w:tcPr>
          <w:p w14:paraId="63B720C0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Materiały</w:t>
            </w:r>
          </w:p>
        </w:tc>
        <w:tc>
          <w:tcPr>
            <w:tcW w:w="6205" w:type="dxa"/>
            <w:vAlign w:val="center"/>
          </w:tcPr>
          <w:p w14:paraId="03705D44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08B6A25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617DC22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308D81D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3FBB201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8CB36C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7002B2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C847B5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13A1522" w14:textId="77777777">
        <w:trPr>
          <w:trHeight w:val="600"/>
        </w:trPr>
        <w:tc>
          <w:tcPr>
            <w:tcW w:w="3412" w:type="dxa"/>
            <w:vAlign w:val="center"/>
          </w:tcPr>
          <w:p w14:paraId="056C55A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3575" w:type="dxa"/>
            <w:vAlign w:val="center"/>
          </w:tcPr>
          <w:p w14:paraId="281F6334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Półprodukty i produkty w toku</w:t>
            </w:r>
          </w:p>
        </w:tc>
        <w:tc>
          <w:tcPr>
            <w:tcW w:w="6205" w:type="dxa"/>
            <w:vAlign w:val="center"/>
          </w:tcPr>
          <w:p w14:paraId="572D92D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0A66160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0966A8B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263162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E54927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3D835B4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350DB3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FF626C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C830998" w14:textId="77777777">
        <w:trPr>
          <w:trHeight w:val="300"/>
        </w:trPr>
        <w:tc>
          <w:tcPr>
            <w:tcW w:w="3412" w:type="dxa"/>
            <w:vAlign w:val="center"/>
          </w:tcPr>
          <w:p w14:paraId="4C496A6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3575" w:type="dxa"/>
            <w:vAlign w:val="center"/>
          </w:tcPr>
          <w:p w14:paraId="3784D6D4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Produkty gotowe</w:t>
            </w:r>
          </w:p>
        </w:tc>
        <w:tc>
          <w:tcPr>
            <w:tcW w:w="6205" w:type="dxa"/>
            <w:vAlign w:val="center"/>
          </w:tcPr>
          <w:p w14:paraId="7E3246D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69D3F54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037487F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891084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5EF6E40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095E94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2225C3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B38C8F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983C8A2" w14:textId="77777777">
        <w:trPr>
          <w:trHeight w:val="300"/>
        </w:trPr>
        <w:tc>
          <w:tcPr>
            <w:tcW w:w="3412" w:type="dxa"/>
            <w:vAlign w:val="center"/>
          </w:tcPr>
          <w:p w14:paraId="6A13DFD6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3575" w:type="dxa"/>
            <w:vAlign w:val="center"/>
          </w:tcPr>
          <w:p w14:paraId="177F09DC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Towary</w:t>
            </w:r>
          </w:p>
        </w:tc>
        <w:tc>
          <w:tcPr>
            <w:tcW w:w="6205" w:type="dxa"/>
            <w:vAlign w:val="center"/>
          </w:tcPr>
          <w:p w14:paraId="7FA9ECB9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34EB711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475D566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62C8238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3307CCC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D47ED3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B64720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776897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2098FDA" w14:textId="77777777">
        <w:trPr>
          <w:trHeight w:val="300"/>
        </w:trPr>
        <w:tc>
          <w:tcPr>
            <w:tcW w:w="3412" w:type="dxa"/>
            <w:vAlign w:val="center"/>
          </w:tcPr>
          <w:p w14:paraId="2FB4D01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</w:t>
            </w:r>
          </w:p>
        </w:tc>
        <w:tc>
          <w:tcPr>
            <w:tcW w:w="3575" w:type="dxa"/>
            <w:vAlign w:val="center"/>
          </w:tcPr>
          <w:p w14:paraId="46A0932B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Kwota razem</w:t>
            </w:r>
          </w:p>
        </w:tc>
        <w:tc>
          <w:tcPr>
            <w:tcW w:w="6205" w:type="dxa"/>
            <w:vAlign w:val="center"/>
          </w:tcPr>
          <w:p w14:paraId="193AC006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7DE5732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667EA7B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3F59CC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08B809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2CFF61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F20D22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92A2CE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4E064A4" w14:textId="77777777">
        <w:trPr>
          <w:trHeight w:val="300"/>
        </w:trPr>
        <w:tc>
          <w:tcPr>
            <w:tcW w:w="3412" w:type="dxa"/>
            <w:vAlign w:val="bottom"/>
          </w:tcPr>
          <w:p w14:paraId="73E09AA6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2.2. Koszt wytworzenia środków trwałych w budowie, w tym odsetki oraz różnice kursowe, które powiększyły koszt wytworzenia środków trwałych w budowie w roku obrotowym</w:t>
            </w:r>
          </w:p>
        </w:tc>
        <w:tc>
          <w:tcPr>
            <w:tcW w:w="3575" w:type="dxa"/>
            <w:vAlign w:val="bottom"/>
          </w:tcPr>
          <w:p w14:paraId="0A99C74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bottom"/>
          </w:tcPr>
          <w:p w14:paraId="487E6A5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bottom"/>
          </w:tcPr>
          <w:p w14:paraId="34C3A33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5059539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0DE997B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556CF2C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FA9E2A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369FDC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438DF6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0ACBC8A" w14:textId="77777777">
        <w:trPr>
          <w:trHeight w:val="300"/>
        </w:trPr>
        <w:tc>
          <w:tcPr>
            <w:tcW w:w="3412" w:type="dxa"/>
            <w:vAlign w:val="center"/>
          </w:tcPr>
          <w:p w14:paraId="4F81ADB6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3CF1F98E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6205" w:type="dxa"/>
            <w:vAlign w:val="center"/>
          </w:tcPr>
          <w:p w14:paraId="29FF9FA5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22852" w:type="dxa"/>
            <w:vAlign w:val="center"/>
          </w:tcPr>
          <w:p w14:paraId="4E9C355D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59B8020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0331DCA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2AEB731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5AA696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59AB2E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ACDB52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3002288" w14:textId="77777777">
        <w:trPr>
          <w:trHeight w:val="900"/>
        </w:trPr>
        <w:tc>
          <w:tcPr>
            <w:tcW w:w="3412" w:type="dxa"/>
            <w:vAlign w:val="center"/>
          </w:tcPr>
          <w:p w14:paraId="2DC9ECB3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3575" w:type="dxa"/>
            <w:vAlign w:val="center"/>
          </w:tcPr>
          <w:p w14:paraId="368A5E87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Koszt </w:t>
            </w:r>
            <w:r>
              <w:rPr>
                <w:rFonts w:ascii="Arial" w:hAnsi="Arial"/>
                <w:sz w:val="28"/>
                <w:szCs w:val="28"/>
              </w:rPr>
              <w:t>wytworzenia środków trwałych w budowie</w:t>
            </w:r>
          </w:p>
        </w:tc>
        <w:tc>
          <w:tcPr>
            <w:tcW w:w="6205" w:type="dxa"/>
            <w:vAlign w:val="center"/>
          </w:tcPr>
          <w:p w14:paraId="7559302A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7999B44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18A57C0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1F9404F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C8F4B3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7044CAB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A2139C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7B3423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E4DB189" w14:textId="77777777">
        <w:trPr>
          <w:trHeight w:val="300"/>
        </w:trPr>
        <w:tc>
          <w:tcPr>
            <w:tcW w:w="3412" w:type="dxa"/>
            <w:vAlign w:val="center"/>
          </w:tcPr>
          <w:p w14:paraId="37397A1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3575" w:type="dxa"/>
            <w:vAlign w:val="center"/>
          </w:tcPr>
          <w:p w14:paraId="330ED261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 tym - odsetki</w:t>
            </w:r>
          </w:p>
        </w:tc>
        <w:tc>
          <w:tcPr>
            <w:tcW w:w="6205" w:type="dxa"/>
            <w:vAlign w:val="center"/>
          </w:tcPr>
          <w:p w14:paraId="5AA998EC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375C6CB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6FC3F0F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B00F67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7EFB59D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0BB2729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7E1AFB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81DE7A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C729608" w14:textId="77777777">
        <w:trPr>
          <w:trHeight w:val="600"/>
        </w:trPr>
        <w:tc>
          <w:tcPr>
            <w:tcW w:w="3412" w:type="dxa"/>
            <w:vAlign w:val="center"/>
          </w:tcPr>
          <w:p w14:paraId="05A0BED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3575" w:type="dxa"/>
            <w:vAlign w:val="center"/>
          </w:tcPr>
          <w:p w14:paraId="02C72C49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 tym - różnice kursowe</w:t>
            </w:r>
          </w:p>
        </w:tc>
        <w:tc>
          <w:tcPr>
            <w:tcW w:w="6205" w:type="dxa"/>
            <w:vAlign w:val="center"/>
          </w:tcPr>
          <w:p w14:paraId="2DFA93A2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00FE80A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3E9A462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3F815A6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076BEE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68632F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255E8E3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782B55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000C643" w14:textId="77777777">
        <w:trPr>
          <w:trHeight w:val="300"/>
        </w:trPr>
        <w:tc>
          <w:tcPr>
            <w:tcW w:w="3412" w:type="dxa"/>
            <w:vAlign w:val="bottom"/>
          </w:tcPr>
          <w:p w14:paraId="42F26DD3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2.3. Przychody lub koszty o nadzwyczajnej wartości lub które wystąpiły incydentalnie</w:t>
            </w:r>
          </w:p>
        </w:tc>
        <w:tc>
          <w:tcPr>
            <w:tcW w:w="3575" w:type="dxa"/>
            <w:vAlign w:val="bottom"/>
          </w:tcPr>
          <w:p w14:paraId="696C04F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bottom"/>
          </w:tcPr>
          <w:p w14:paraId="7007D60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bottom"/>
          </w:tcPr>
          <w:p w14:paraId="77AB3B0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7F05B15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187189C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56BEBD0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E65ADE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DCE196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6B1D9E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14987CC" w14:textId="77777777">
        <w:trPr>
          <w:trHeight w:val="300"/>
        </w:trPr>
        <w:tc>
          <w:tcPr>
            <w:tcW w:w="3412" w:type="dxa"/>
            <w:vAlign w:val="center"/>
          </w:tcPr>
          <w:p w14:paraId="58C2C84A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438A9174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6205" w:type="dxa"/>
            <w:vAlign w:val="center"/>
          </w:tcPr>
          <w:p w14:paraId="35FAEF6D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Opis charakteru </w:t>
            </w:r>
            <w:r>
              <w:rPr>
                <w:rFonts w:ascii="Arial" w:hAnsi="Arial"/>
                <w:b/>
                <w:sz w:val="28"/>
                <w:szCs w:val="28"/>
              </w:rPr>
              <w:t>zdarzenia</w:t>
            </w:r>
          </w:p>
        </w:tc>
        <w:tc>
          <w:tcPr>
            <w:tcW w:w="22852" w:type="dxa"/>
            <w:vAlign w:val="center"/>
          </w:tcPr>
          <w:p w14:paraId="76BFEBBB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4088" w:type="dxa"/>
            <w:vAlign w:val="center"/>
          </w:tcPr>
          <w:p w14:paraId="3BC35B8C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509BD20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4D4BA3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FF8DD3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94B963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3CFADC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CAFE56E" w14:textId="77777777">
        <w:trPr>
          <w:trHeight w:val="1200"/>
        </w:trPr>
        <w:tc>
          <w:tcPr>
            <w:tcW w:w="3412" w:type="dxa"/>
            <w:vAlign w:val="center"/>
          </w:tcPr>
          <w:p w14:paraId="2CEB9047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3575" w:type="dxa"/>
            <w:vAlign w:val="center"/>
          </w:tcPr>
          <w:p w14:paraId="640AAE4F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Przychody - o nadzwyczajnej wartości</w:t>
            </w:r>
          </w:p>
        </w:tc>
        <w:tc>
          <w:tcPr>
            <w:tcW w:w="6205" w:type="dxa"/>
            <w:vAlign w:val="center"/>
          </w:tcPr>
          <w:p w14:paraId="08CE0796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2852" w:type="dxa"/>
            <w:vAlign w:val="center"/>
          </w:tcPr>
          <w:p w14:paraId="6305B4C5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6CF4DB0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0882B5B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9820D2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D3FDC6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5F619B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D45E00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1016F6E5" w14:textId="77777777">
        <w:trPr>
          <w:trHeight w:val="300"/>
        </w:trPr>
        <w:tc>
          <w:tcPr>
            <w:tcW w:w="3412" w:type="dxa"/>
            <w:vAlign w:val="center"/>
          </w:tcPr>
          <w:p w14:paraId="5301569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7564EB4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3BA3C52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14CE936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53F8A48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04CD13B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4A7ABF5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20BD86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B79D92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C8CC96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093A8FB" w14:textId="77777777">
        <w:trPr>
          <w:trHeight w:val="1200"/>
        </w:trPr>
        <w:tc>
          <w:tcPr>
            <w:tcW w:w="3412" w:type="dxa"/>
            <w:vAlign w:val="center"/>
          </w:tcPr>
          <w:p w14:paraId="5C0A627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3575" w:type="dxa"/>
            <w:vAlign w:val="center"/>
          </w:tcPr>
          <w:p w14:paraId="156F6C2F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Przychody - które wystąpiły incydentalnie</w:t>
            </w:r>
          </w:p>
        </w:tc>
        <w:tc>
          <w:tcPr>
            <w:tcW w:w="6205" w:type="dxa"/>
            <w:vAlign w:val="center"/>
          </w:tcPr>
          <w:p w14:paraId="6E960676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2852" w:type="dxa"/>
            <w:vAlign w:val="center"/>
          </w:tcPr>
          <w:p w14:paraId="0C82D056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117F234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5578F87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CE0C46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75DA53D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3D03FF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731E7B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E391EAD" w14:textId="77777777">
        <w:trPr>
          <w:trHeight w:val="300"/>
        </w:trPr>
        <w:tc>
          <w:tcPr>
            <w:tcW w:w="3412" w:type="dxa"/>
            <w:vAlign w:val="center"/>
          </w:tcPr>
          <w:p w14:paraId="4BC679E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184063A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793B960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7DF718E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0B84378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6A522FF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E08253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987EE0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EC2FD3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979518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B88AEF3" w14:textId="77777777">
        <w:trPr>
          <w:trHeight w:val="900"/>
        </w:trPr>
        <w:tc>
          <w:tcPr>
            <w:tcW w:w="3412" w:type="dxa"/>
            <w:vAlign w:val="center"/>
          </w:tcPr>
          <w:p w14:paraId="505AB800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3575" w:type="dxa"/>
            <w:vAlign w:val="center"/>
          </w:tcPr>
          <w:p w14:paraId="4351BA15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Koszty - o nadzwyczajnej wartości</w:t>
            </w:r>
          </w:p>
        </w:tc>
        <w:tc>
          <w:tcPr>
            <w:tcW w:w="6205" w:type="dxa"/>
            <w:vAlign w:val="center"/>
          </w:tcPr>
          <w:p w14:paraId="315C888D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2852" w:type="dxa"/>
            <w:vAlign w:val="center"/>
          </w:tcPr>
          <w:p w14:paraId="45EF69A8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0CB5231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1C108AD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41AA3CC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3AE9A73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0C16A9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0722C26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6882392F" w14:textId="77777777">
        <w:trPr>
          <w:trHeight w:val="300"/>
        </w:trPr>
        <w:tc>
          <w:tcPr>
            <w:tcW w:w="3412" w:type="dxa"/>
            <w:vAlign w:val="center"/>
          </w:tcPr>
          <w:p w14:paraId="25AC8FB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68117D5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0201B4F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1687489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5EF85D7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792666D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5143F9F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37D8FA2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1A01955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9CA148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CE9630E" w14:textId="77777777">
        <w:trPr>
          <w:trHeight w:val="1200"/>
        </w:trPr>
        <w:tc>
          <w:tcPr>
            <w:tcW w:w="3412" w:type="dxa"/>
            <w:vAlign w:val="center"/>
          </w:tcPr>
          <w:p w14:paraId="66D8BE7A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3575" w:type="dxa"/>
            <w:vAlign w:val="center"/>
          </w:tcPr>
          <w:p w14:paraId="24103892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Koszty - które wystąpiły incydentalnie</w:t>
            </w:r>
          </w:p>
        </w:tc>
        <w:tc>
          <w:tcPr>
            <w:tcW w:w="6205" w:type="dxa"/>
            <w:vAlign w:val="center"/>
          </w:tcPr>
          <w:p w14:paraId="1D57023F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2852" w:type="dxa"/>
            <w:vAlign w:val="center"/>
          </w:tcPr>
          <w:p w14:paraId="2DFDF01F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01F1A8D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2EE5D4F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42287B7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615BD1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2B03863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141305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557ED9D" w14:textId="77777777">
        <w:trPr>
          <w:trHeight w:val="300"/>
        </w:trPr>
        <w:tc>
          <w:tcPr>
            <w:tcW w:w="3412" w:type="dxa"/>
            <w:vAlign w:val="center"/>
          </w:tcPr>
          <w:p w14:paraId="208A194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6CF8A91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1A7C7BB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34A35F6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7A90655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108C697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75B5B56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56FCB703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805C75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50BCC82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438D5E7" w14:textId="77777777">
        <w:trPr>
          <w:trHeight w:val="300"/>
        </w:trPr>
        <w:tc>
          <w:tcPr>
            <w:tcW w:w="3412" w:type="dxa"/>
            <w:vAlign w:val="bottom"/>
          </w:tcPr>
          <w:p w14:paraId="494391A0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2.4. Należności z tytułu podatków realizowanych przez organy podatkowe podległe ministrowi właściwemu do spraw finansów publicznych wykazywanych w sprawozdaniu z wykonania planu </w:t>
            </w:r>
            <w:r>
              <w:rPr>
                <w:rFonts w:ascii="Arial" w:hAnsi="Arial"/>
                <w:sz w:val="28"/>
                <w:szCs w:val="28"/>
              </w:rPr>
              <w:t>dochodów budżetowych</w:t>
            </w:r>
          </w:p>
        </w:tc>
        <w:tc>
          <w:tcPr>
            <w:tcW w:w="3575" w:type="dxa"/>
            <w:vAlign w:val="bottom"/>
          </w:tcPr>
          <w:p w14:paraId="40368F0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bottom"/>
          </w:tcPr>
          <w:p w14:paraId="081ABD1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bottom"/>
          </w:tcPr>
          <w:p w14:paraId="04D4ED4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779E9E8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1B3522B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081E02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71814D4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87E621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73865A0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56AB7BB" w14:textId="77777777">
        <w:trPr>
          <w:trHeight w:val="300"/>
        </w:trPr>
        <w:tc>
          <w:tcPr>
            <w:tcW w:w="3412" w:type="dxa"/>
            <w:vAlign w:val="center"/>
          </w:tcPr>
          <w:p w14:paraId="1372AF1A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31B4240E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6205" w:type="dxa"/>
            <w:vAlign w:val="center"/>
          </w:tcPr>
          <w:p w14:paraId="66D7FBFC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22852" w:type="dxa"/>
            <w:vAlign w:val="center"/>
          </w:tcPr>
          <w:p w14:paraId="06EAD6A8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7A3991E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0D9FC8A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45E07D7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503A01D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C64829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6F3E37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D55CA89" w14:textId="77777777">
        <w:trPr>
          <w:trHeight w:val="3900"/>
        </w:trPr>
        <w:tc>
          <w:tcPr>
            <w:tcW w:w="3412" w:type="dxa"/>
            <w:vAlign w:val="center"/>
          </w:tcPr>
          <w:p w14:paraId="0A1756C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t>02-IV</w:t>
            </w:r>
          </w:p>
        </w:tc>
        <w:tc>
          <w:tcPr>
            <w:tcW w:w="3575" w:type="dxa"/>
            <w:vAlign w:val="center"/>
          </w:tcPr>
          <w:p w14:paraId="3C69D675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Należności z tytułu podatków realizowanych przez organy podatkowe podległe ministrowi właściwemu do spraw finansów publicznych wykazywanych w sprawozdaniu z wykonania planu </w:t>
            </w:r>
            <w:r>
              <w:rPr>
                <w:rFonts w:ascii="Arial" w:hAnsi="Arial"/>
                <w:sz w:val="28"/>
                <w:szCs w:val="28"/>
              </w:rPr>
              <w:t>dochodów budżetowych</w:t>
            </w:r>
          </w:p>
        </w:tc>
        <w:tc>
          <w:tcPr>
            <w:tcW w:w="6205" w:type="dxa"/>
            <w:vAlign w:val="center"/>
          </w:tcPr>
          <w:p w14:paraId="43551421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2852" w:type="dxa"/>
            <w:vAlign w:val="center"/>
          </w:tcPr>
          <w:p w14:paraId="31F216B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2F5E7DC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570C8C4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76DFD6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719EECB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78EC57A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1DEBE25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35EC503F" w14:textId="77777777">
        <w:trPr>
          <w:trHeight w:val="300"/>
        </w:trPr>
        <w:tc>
          <w:tcPr>
            <w:tcW w:w="3412" w:type="dxa"/>
            <w:vAlign w:val="bottom"/>
          </w:tcPr>
          <w:p w14:paraId="5F47E1CE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2.5. Inne Informacje</w:t>
            </w:r>
          </w:p>
        </w:tc>
        <w:tc>
          <w:tcPr>
            <w:tcW w:w="3575" w:type="dxa"/>
            <w:vAlign w:val="bottom"/>
          </w:tcPr>
          <w:p w14:paraId="63AE756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bottom"/>
          </w:tcPr>
          <w:p w14:paraId="36D9C00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bottom"/>
          </w:tcPr>
          <w:p w14:paraId="5AA9032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20EA6F2C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5CB79E7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B46E68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3A07158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CD183E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CBE270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E8B3601" w14:textId="77777777">
        <w:trPr>
          <w:trHeight w:val="300"/>
        </w:trPr>
        <w:tc>
          <w:tcPr>
            <w:tcW w:w="3412" w:type="dxa"/>
            <w:vAlign w:val="center"/>
          </w:tcPr>
          <w:p w14:paraId="45CF61C5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3FE69716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6205" w:type="dxa"/>
            <w:vAlign w:val="center"/>
          </w:tcPr>
          <w:p w14:paraId="0C3EFCA4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Opis</w:t>
            </w:r>
          </w:p>
        </w:tc>
        <w:tc>
          <w:tcPr>
            <w:tcW w:w="22852" w:type="dxa"/>
            <w:vAlign w:val="center"/>
          </w:tcPr>
          <w:p w14:paraId="676EC44A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4088" w:type="dxa"/>
            <w:vAlign w:val="center"/>
          </w:tcPr>
          <w:p w14:paraId="1F6D4B3D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3EEC1C68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30A92E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47B3836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4CC6246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86F3D2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7EE847A1" w14:textId="77777777">
        <w:trPr>
          <w:trHeight w:val="600"/>
        </w:trPr>
        <w:tc>
          <w:tcPr>
            <w:tcW w:w="3412" w:type="dxa"/>
            <w:vAlign w:val="center"/>
          </w:tcPr>
          <w:p w14:paraId="0DA3767E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02-V</w:t>
            </w:r>
          </w:p>
        </w:tc>
        <w:tc>
          <w:tcPr>
            <w:tcW w:w="3575" w:type="dxa"/>
            <w:vAlign w:val="center"/>
          </w:tcPr>
          <w:p w14:paraId="5305871B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 informacje</w:t>
            </w:r>
          </w:p>
        </w:tc>
        <w:tc>
          <w:tcPr>
            <w:tcW w:w="6205" w:type="dxa"/>
            <w:vAlign w:val="center"/>
          </w:tcPr>
          <w:p w14:paraId="161CEDA7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Brak</w:t>
            </w:r>
          </w:p>
        </w:tc>
        <w:tc>
          <w:tcPr>
            <w:tcW w:w="22852" w:type="dxa"/>
            <w:vAlign w:val="center"/>
          </w:tcPr>
          <w:p w14:paraId="6ED5E726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88" w:type="dxa"/>
            <w:vAlign w:val="center"/>
          </w:tcPr>
          <w:p w14:paraId="1F11819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7DA516C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4168C95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C009C5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6E79B27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4DC0F79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5B061C89" w14:textId="77777777">
        <w:trPr>
          <w:trHeight w:val="300"/>
        </w:trPr>
        <w:tc>
          <w:tcPr>
            <w:tcW w:w="3412" w:type="dxa"/>
            <w:vAlign w:val="center"/>
          </w:tcPr>
          <w:p w14:paraId="3010E68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14:paraId="1368600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center"/>
          </w:tcPr>
          <w:p w14:paraId="26397D2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center"/>
          </w:tcPr>
          <w:p w14:paraId="068253D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50D7852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771BCA0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002397B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707F06B0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54308047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63B6130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2B18BCA8" w14:textId="77777777">
        <w:trPr>
          <w:trHeight w:val="300"/>
        </w:trPr>
        <w:tc>
          <w:tcPr>
            <w:tcW w:w="3412" w:type="dxa"/>
            <w:vAlign w:val="bottom"/>
          </w:tcPr>
          <w:p w14:paraId="148197CD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3. Inne Informacje nie wymienione powyżej, jeżeli mogłyby w istotny sposób wpłynąć na ocenę sytuacji </w:t>
            </w:r>
            <w:r>
              <w:rPr>
                <w:rFonts w:ascii="Arial" w:hAnsi="Arial"/>
                <w:b/>
                <w:sz w:val="28"/>
                <w:szCs w:val="28"/>
              </w:rPr>
              <w:t>majątkowej i finansowej oraz wynik finansowy jednostki</w:t>
            </w:r>
          </w:p>
        </w:tc>
        <w:tc>
          <w:tcPr>
            <w:tcW w:w="3575" w:type="dxa"/>
            <w:vAlign w:val="bottom"/>
          </w:tcPr>
          <w:p w14:paraId="4AA959C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5" w:type="dxa"/>
            <w:vAlign w:val="bottom"/>
          </w:tcPr>
          <w:p w14:paraId="5DE5297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2" w:type="dxa"/>
            <w:vAlign w:val="bottom"/>
          </w:tcPr>
          <w:p w14:paraId="3B757B3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2505193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4FA629B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349AB17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2D97CCBF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3396880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0EDBA81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628B4F6" w14:textId="77777777">
        <w:trPr>
          <w:trHeight w:val="300"/>
        </w:trPr>
        <w:tc>
          <w:tcPr>
            <w:tcW w:w="3412" w:type="dxa"/>
            <w:vAlign w:val="center"/>
          </w:tcPr>
          <w:p w14:paraId="6F0A520B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3575" w:type="dxa"/>
            <w:vAlign w:val="center"/>
          </w:tcPr>
          <w:p w14:paraId="79FA681A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Inne Informacje</w:t>
            </w:r>
          </w:p>
        </w:tc>
        <w:tc>
          <w:tcPr>
            <w:tcW w:w="6205" w:type="dxa"/>
            <w:vAlign w:val="center"/>
          </w:tcPr>
          <w:p w14:paraId="1678B43F" w14:textId="77777777" w:rsidR="00F70017" w:rsidRDefault="00833451">
            <w:pPr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Opis</w:t>
            </w:r>
          </w:p>
        </w:tc>
        <w:tc>
          <w:tcPr>
            <w:tcW w:w="22852" w:type="dxa"/>
            <w:vAlign w:val="center"/>
          </w:tcPr>
          <w:p w14:paraId="2FA77FAC" w14:textId="77777777" w:rsidR="00F70017" w:rsidRDefault="00F70017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47D9B87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06864B9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690E35E5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613676D2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1792DF6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20E4D76A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F70017" w14:paraId="0A42B481" w14:textId="77777777">
        <w:trPr>
          <w:trHeight w:val="6000"/>
        </w:trPr>
        <w:tc>
          <w:tcPr>
            <w:tcW w:w="3412" w:type="dxa"/>
            <w:vAlign w:val="center"/>
          </w:tcPr>
          <w:p w14:paraId="62B2E9DD" w14:textId="77777777" w:rsidR="00F70017" w:rsidRDefault="00833451">
            <w:pPr>
              <w:widowControl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3575" w:type="dxa"/>
            <w:vAlign w:val="center"/>
          </w:tcPr>
          <w:p w14:paraId="04C2B717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Inne Informacje nie wymienione powyżej, jeżeli mogłyby w istotny sposób wpłynąć na ocenę sytuacji majątkowej i finansowej oraz wynik finansowy </w:t>
            </w:r>
            <w:r>
              <w:rPr>
                <w:rFonts w:ascii="Arial" w:hAnsi="Arial"/>
                <w:sz w:val="28"/>
                <w:szCs w:val="28"/>
              </w:rPr>
              <w:t>jednostki</w:t>
            </w:r>
          </w:p>
        </w:tc>
        <w:tc>
          <w:tcPr>
            <w:tcW w:w="6205" w:type="dxa"/>
            <w:vAlign w:val="center"/>
          </w:tcPr>
          <w:p w14:paraId="3CF6A973" w14:textId="77777777" w:rsidR="00F70017" w:rsidRDefault="00833451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Brak</w:t>
            </w:r>
          </w:p>
        </w:tc>
        <w:tc>
          <w:tcPr>
            <w:tcW w:w="22852" w:type="dxa"/>
            <w:vAlign w:val="bottom"/>
          </w:tcPr>
          <w:p w14:paraId="5DCF6E2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88" w:type="dxa"/>
            <w:vAlign w:val="bottom"/>
          </w:tcPr>
          <w:p w14:paraId="79C2A689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14:paraId="3B7BCF1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14:paraId="17C40F1B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14:paraId="5784344E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14:paraId="05D788B4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66" w:type="dxa"/>
            <w:vAlign w:val="bottom"/>
          </w:tcPr>
          <w:p w14:paraId="38A4183D" w14:textId="77777777" w:rsidR="00F70017" w:rsidRDefault="00F70017">
            <w:pPr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3C137242" w14:textId="77777777" w:rsidR="00F70017" w:rsidRDefault="00F70017">
      <w:pPr>
        <w:rPr>
          <w:rFonts w:ascii="Arial" w:hAnsi="Arial"/>
          <w:sz w:val="28"/>
          <w:szCs w:val="28"/>
        </w:rPr>
      </w:pPr>
    </w:p>
    <w:p w14:paraId="51132D0F" w14:textId="77777777" w:rsidR="00F70017" w:rsidRDefault="00F70017">
      <w:pPr>
        <w:rPr>
          <w:rFonts w:ascii="Arial" w:hAnsi="Arial"/>
          <w:sz w:val="28"/>
          <w:szCs w:val="28"/>
        </w:rPr>
      </w:pPr>
    </w:p>
    <w:sectPr w:rsidR="00F70017">
      <w:pgSz w:w="56693" w:h="56693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17"/>
    <w:rsid w:val="00833451"/>
    <w:rsid w:val="00F7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1152"/>
  <w15:docId w15:val="{D69E95D7-C265-4FCB-9DD1-C770E567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2277</Words>
  <Characters>13666</Characters>
  <Application>Microsoft Office Word</Application>
  <DocSecurity>0</DocSecurity>
  <Lines>113</Lines>
  <Paragraphs>31</Paragraphs>
  <ScaleCrop>false</ScaleCrop>
  <Company/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dc:description/>
  <cp:lastModifiedBy>Sandra</cp:lastModifiedBy>
  <cp:revision>3</cp:revision>
  <dcterms:created xsi:type="dcterms:W3CDTF">2021-09-03T12:43:00Z</dcterms:created>
  <dcterms:modified xsi:type="dcterms:W3CDTF">2021-09-03T12:43:00Z</dcterms:modified>
  <dc:language>pl-PL</dc:language>
</cp:coreProperties>
</file>